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33" w:rsidRPr="00824133" w:rsidRDefault="00824133" w:rsidP="002E3D91">
      <w:pPr>
        <w:ind w:firstLine="720"/>
        <w:jc w:val="both"/>
        <w:rPr>
          <w:rFonts w:ascii="Arial Narrow" w:hAnsi="Arial Narrow"/>
          <w:lang w:val="mk-MK"/>
        </w:rPr>
      </w:pPr>
      <w:r w:rsidRPr="00824133">
        <w:rPr>
          <w:rFonts w:ascii="Arial Narrow" w:hAnsi="Arial Narrow"/>
        </w:rPr>
        <w:t xml:space="preserve">Врз основа на член 45 од Законот за урбанистичко планирање ( Службен весник на Република Северна Македонија бр. 32/2020), општина Валандово објавува: </w:t>
      </w:r>
    </w:p>
    <w:p w:rsidR="00824133" w:rsidRPr="00824133" w:rsidRDefault="00824133" w:rsidP="00D8444D">
      <w:pPr>
        <w:spacing w:after="0" w:line="240" w:lineRule="auto"/>
        <w:jc w:val="center"/>
        <w:rPr>
          <w:rFonts w:ascii="Arial Narrow" w:hAnsi="Arial Narrow"/>
          <w:b/>
        </w:rPr>
      </w:pPr>
      <w:r w:rsidRPr="00824133">
        <w:rPr>
          <w:rFonts w:ascii="Arial Narrow" w:hAnsi="Arial Narrow"/>
          <w:b/>
        </w:rPr>
        <w:t xml:space="preserve">ЈАВЕН ПОВИК </w:t>
      </w:r>
    </w:p>
    <w:p w:rsidR="00824133" w:rsidRPr="00824133" w:rsidRDefault="00824133" w:rsidP="00824133">
      <w:pPr>
        <w:jc w:val="center"/>
        <w:rPr>
          <w:rFonts w:ascii="Arial Narrow" w:hAnsi="Arial Narrow"/>
          <w:b/>
          <w:lang w:val="mk-MK"/>
        </w:rPr>
      </w:pPr>
      <w:r w:rsidRPr="00824133">
        <w:rPr>
          <w:rFonts w:ascii="Arial Narrow" w:hAnsi="Arial Narrow"/>
          <w:b/>
        </w:rPr>
        <w:t>за избор на изработувач на</w:t>
      </w:r>
      <w:r w:rsidRPr="00824133">
        <w:rPr>
          <w:rFonts w:ascii="Arial Narrow" w:hAnsi="Arial Narrow"/>
          <w:b/>
          <w:color w:val="FF0000"/>
        </w:rPr>
        <w:t xml:space="preserve"> </w:t>
      </w:r>
      <w:r w:rsidRPr="00824133">
        <w:rPr>
          <w:rFonts w:ascii="Arial Narrow" w:hAnsi="Arial Narrow"/>
          <w:b/>
        </w:rPr>
        <w:t>детален урбанистички план</w:t>
      </w:r>
    </w:p>
    <w:p w:rsidR="00824133" w:rsidRPr="00824133" w:rsidRDefault="00824133" w:rsidP="00824133">
      <w:pPr>
        <w:jc w:val="both"/>
        <w:rPr>
          <w:rFonts w:ascii="Arial Narrow" w:hAnsi="Arial Narrow"/>
          <w:lang w:val="mk-MK"/>
        </w:rPr>
      </w:pPr>
      <w:r w:rsidRPr="00824133">
        <w:rPr>
          <w:rFonts w:ascii="Arial Narrow" w:hAnsi="Arial Narrow"/>
        </w:rPr>
        <w:t xml:space="preserve">Општина Валандово објавува јавен повик за изработување на:   </w:t>
      </w:r>
    </w:p>
    <w:p w:rsidR="00824133" w:rsidRPr="00CF329F" w:rsidRDefault="00824133" w:rsidP="00824133">
      <w:pPr>
        <w:jc w:val="both"/>
        <w:rPr>
          <w:rFonts w:ascii="Arial Narrow" w:hAnsi="Arial Narrow"/>
          <w:lang w:val="mk-MK"/>
        </w:rPr>
      </w:pPr>
      <w:r w:rsidRPr="009D21D5">
        <w:rPr>
          <w:rFonts w:ascii="Arial Narrow" w:hAnsi="Arial Narrow"/>
        </w:rPr>
        <w:t xml:space="preserve">1. Детален урбанистички план за Урбана единица </w:t>
      </w:r>
      <w:r w:rsidR="00C0011D" w:rsidRPr="009D21D5">
        <w:rPr>
          <w:rFonts w:ascii="Arial Narrow" w:hAnsi="Arial Narrow"/>
        </w:rPr>
        <w:t>1</w:t>
      </w:r>
      <w:r w:rsidRPr="009D21D5">
        <w:rPr>
          <w:rFonts w:ascii="Arial Narrow" w:hAnsi="Arial Narrow"/>
        </w:rPr>
        <w:t xml:space="preserve">, за Блок </w:t>
      </w:r>
      <w:r w:rsidR="00C0011D" w:rsidRPr="009D21D5">
        <w:rPr>
          <w:rFonts w:ascii="Arial Narrow" w:hAnsi="Arial Narrow"/>
        </w:rPr>
        <w:t>1</w:t>
      </w:r>
      <w:r w:rsidR="00CF329F" w:rsidRPr="009D21D5">
        <w:rPr>
          <w:rFonts w:ascii="Arial Narrow" w:hAnsi="Arial Narrow"/>
          <w:lang w:val="mk-MK"/>
        </w:rPr>
        <w:t>,</w:t>
      </w:r>
      <w:r w:rsidR="00C0011D" w:rsidRPr="009D21D5">
        <w:rPr>
          <w:rFonts w:ascii="Arial Narrow" w:hAnsi="Arial Narrow"/>
        </w:rPr>
        <w:t xml:space="preserve">2 </w:t>
      </w:r>
      <w:r w:rsidR="00EE4DB5" w:rsidRPr="009D21D5">
        <w:rPr>
          <w:rFonts w:ascii="Arial Narrow" w:hAnsi="Arial Narrow"/>
          <w:lang w:val="mk-MK"/>
        </w:rPr>
        <w:t>во град Валандово</w:t>
      </w:r>
      <w:r w:rsidR="00EE4DB5" w:rsidRPr="00824133">
        <w:rPr>
          <w:rFonts w:ascii="Arial Narrow" w:hAnsi="Arial Narrow"/>
        </w:rPr>
        <w:t xml:space="preserve"> помеѓу улиците </w:t>
      </w:r>
      <w:r w:rsidR="00C0011D">
        <w:rPr>
          <w:rFonts w:ascii="Arial Narrow" w:hAnsi="Arial Narrow"/>
          <w:lang w:val="mk-MK"/>
        </w:rPr>
        <w:t xml:space="preserve">Улица 1 (Градска магистрална улица) </w:t>
      </w:r>
      <w:r w:rsidR="00CF329F">
        <w:rPr>
          <w:rFonts w:ascii="Arial Narrow" w:hAnsi="Arial Narrow"/>
          <w:lang w:val="mk-MK"/>
        </w:rPr>
        <w:t xml:space="preserve">, </w:t>
      </w:r>
      <w:r w:rsidR="00C0011D">
        <w:rPr>
          <w:rFonts w:ascii="Arial Narrow" w:hAnsi="Arial Narrow"/>
          <w:lang w:val="mk-MK"/>
        </w:rPr>
        <w:t>сервисна 2, сервисна 15, сервисна 16 и сервисна 3.</w:t>
      </w:r>
    </w:p>
    <w:p w:rsidR="00824133" w:rsidRPr="00824133" w:rsidRDefault="00824133" w:rsidP="00824133">
      <w:pPr>
        <w:jc w:val="both"/>
        <w:rPr>
          <w:rFonts w:ascii="Arial Narrow" w:hAnsi="Arial Narrow"/>
          <w:b/>
          <w:lang w:val="mk-MK"/>
        </w:rPr>
      </w:pPr>
      <w:r w:rsidRPr="00824133">
        <w:rPr>
          <w:rFonts w:ascii="Arial Narrow" w:hAnsi="Arial Narrow"/>
          <w:b/>
        </w:rPr>
        <w:t>1.Податоци за проектниот опфат:</w:t>
      </w:r>
    </w:p>
    <w:p w:rsidR="00824133" w:rsidRPr="00824133" w:rsidRDefault="00824133" w:rsidP="00824133">
      <w:pPr>
        <w:jc w:val="both"/>
        <w:rPr>
          <w:rFonts w:ascii="Arial Narrow" w:hAnsi="Arial Narrow"/>
        </w:rPr>
      </w:pPr>
      <w:r w:rsidRPr="00824133">
        <w:rPr>
          <w:rFonts w:ascii="Arial Narrow" w:hAnsi="Arial Narrow"/>
        </w:rPr>
        <w:t xml:space="preserve">Предмет на изработка: </w:t>
      </w:r>
    </w:p>
    <w:p w:rsidR="00824133" w:rsidRPr="00824133" w:rsidRDefault="00824133" w:rsidP="00824133">
      <w:pPr>
        <w:jc w:val="both"/>
        <w:rPr>
          <w:rFonts w:ascii="Arial Narrow" w:hAnsi="Arial Narrow"/>
        </w:rPr>
      </w:pPr>
      <w:r w:rsidRPr="009D21D5">
        <w:rPr>
          <w:rFonts w:ascii="Arial Narrow" w:hAnsi="Arial Narrow"/>
        </w:rPr>
        <w:t xml:space="preserve">1. </w:t>
      </w:r>
      <w:r w:rsidR="00C0011D" w:rsidRPr="009D21D5">
        <w:rPr>
          <w:rFonts w:ascii="Arial Narrow" w:hAnsi="Arial Narrow"/>
        </w:rPr>
        <w:t>Детален урбанистички план за Урбана единица 1, за Блок 1</w:t>
      </w:r>
      <w:r w:rsidR="00C0011D" w:rsidRPr="009D21D5">
        <w:rPr>
          <w:rFonts w:ascii="Arial Narrow" w:hAnsi="Arial Narrow"/>
          <w:lang w:val="mk-MK"/>
        </w:rPr>
        <w:t>,</w:t>
      </w:r>
      <w:r w:rsidR="00C0011D" w:rsidRPr="009D21D5">
        <w:rPr>
          <w:rFonts w:ascii="Arial Narrow" w:hAnsi="Arial Narrow"/>
        </w:rPr>
        <w:t xml:space="preserve">2 </w:t>
      </w:r>
      <w:r w:rsidR="00C0011D" w:rsidRPr="009D21D5">
        <w:rPr>
          <w:rFonts w:ascii="Arial Narrow" w:hAnsi="Arial Narrow"/>
          <w:lang w:val="mk-MK"/>
        </w:rPr>
        <w:t>во град Валандово</w:t>
      </w:r>
      <w:r w:rsidR="00C0011D" w:rsidRPr="00824133">
        <w:rPr>
          <w:rFonts w:ascii="Arial Narrow" w:hAnsi="Arial Narrow"/>
        </w:rPr>
        <w:t xml:space="preserve"> помеѓу улиците </w:t>
      </w:r>
      <w:r w:rsidR="00C0011D">
        <w:rPr>
          <w:rFonts w:ascii="Arial Narrow" w:hAnsi="Arial Narrow"/>
          <w:lang w:val="mk-MK"/>
        </w:rPr>
        <w:t xml:space="preserve">Улица 1(Градска магистрална улица), сервисна 2, сервисна 15, сервисна 16 и сервисна 3, </w:t>
      </w:r>
      <w:r w:rsidR="001D365D">
        <w:rPr>
          <w:rFonts w:ascii="Arial Narrow" w:hAnsi="Arial Narrow"/>
          <w:lang w:val="mk-MK"/>
        </w:rPr>
        <w:t>со детално планирање и решение за инфраструктура.</w:t>
      </w:r>
    </w:p>
    <w:p w:rsidR="00824133" w:rsidRPr="00824133" w:rsidRDefault="00824133" w:rsidP="009D21D5">
      <w:pPr>
        <w:pStyle w:val="Heading6"/>
        <w:ind w:firstLine="720"/>
        <w:jc w:val="both"/>
        <w:rPr>
          <w:rFonts w:ascii="Arial Narrow" w:hAnsi="Arial Narrow" w:cs="Times New Roman"/>
          <w:i w:val="0"/>
          <w:color w:val="auto"/>
          <w:sz w:val="22"/>
          <w:szCs w:val="22"/>
        </w:rPr>
      </w:pPr>
      <w:r w:rsidRPr="00824133">
        <w:rPr>
          <w:rFonts w:ascii="Arial Narrow" w:hAnsi="Arial Narrow" w:cs="Times New Roman"/>
          <w:i w:val="0"/>
          <w:color w:val="auto"/>
          <w:sz w:val="22"/>
          <w:szCs w:val="22"/>
        </w:rPr>
        <w:t xml:space="preserve">Површина на проектен опфат: </w:t>
      </w:r>
      <w:r w:rsidR="00C0011D">
        <w:rPr>
          <w:rFonts w:ascii="Arial Narrow" w:hAnsi="Arial Narrow" w:cs="Times New Roman"/>
          <w:i w:val="0"/>
          <w:color w:val="auto"/>
          <w:sz w:val="22"/>
          <w:szCs w:val="22"/>
        </w:rPr>
        <w:t>5</w:t>
      </w:r>
      <w:r w:rsidRPr="00824133">
        <w:rPr>
          <w:rFonts w:ascii="Arial Narrow" w:hAnsi="Arial Narrow" w:cs="Times New Roman"/>
          <w:i w:val="0"/>
          <w:color w:val="auto"/>
          <w:sz w:val="22"/>
          <w:szCs w:val="22"/>
        </w:rPr>
        <w:t>,</w:t>
      </w:r>
      <w:r w:rsidR="00C0011D">
        <w:rPr>
          <w:rFonts w:ascii="Arial Narrow" w:hAnsi="Arial Narrow" w:cs="Times New Roman"/>
          <w:i w:val="0"/>
          <w:color w:val="auto"/>
          <w:sz w:val="22"/>
          <w:szCs w:val="22"/>
        </w:rPr>
        <w:t>77</w:t>
      </w:r>
      <w:r w:rsidRPr="00824133">
        <w:rPr>
          <w:rFonts w:ascii="Arial Narrow" w:hAnsi="Arial Narrow" w:cs="Times New Roman"/>
          <w:i w:val="0"/>
          <w:color w:val="auto"/>
          <w:sz w:val="22"/>
          <w:szCs w:val="22"/>
        </w:rPr>
        <w:t>ха</w:t>
      </w:r>
    </w:p>
    <w:p w:rsidR="00824133" w:rsidRPr="00824133" w:rsidRDefault="00824133" w:rsidP="009D21D5">
      <w:pPr>
        <w:ind w:firstLine="720"/>
        <w:jc w:val="both"/>
        <w:rPr>
          <w:rFonts w:ascii="Arial Narrow" w:hAnsi="Arial Narrow"/>
          <w:lang w:val="mk-MK"/>
        </w:rPr>
      </w:pPr>
      <w:r w:rsidRPr="00824133">
        <w:rPr>
          <w:rFonts w:ascii="Arial Narrow" w:hAnsi="Arial Narrow"/>
        </w:rPr>
        <w:t>Место: КО Валандово</w:t>
      </w:r>
    </w:p>
    <w:p w:rsidR="00CF329F" w:rsidRPr="00C0011D" w:rsidRDefault="00824133" w:rsidP="009D21D5">
      <w:pPr>
        <w:ind w:firstLine="720"/>
        <w:jc w:val="both"/>
        <w:rPr>
          <w:rFonts w:ascii="Arial Narrow" w:hAnsi="Arial Narrow"/>
          <w:lang w:val="mk-MK"/>
        </w:rPr>
      </w:pPr>
      <w:r w:rsidRPr="00824133">
        <w:rPr>
          <w:rFonts w:ascii="Arial Narrow" w:hAnsi="Arial Narrow"/>
        </w:rPr>
        <w:t xml:space="preserve">Планскиот опфат на деталниот урбанистички план е </w:t>
      </w:r>
      <w:r w:rsidR="00C0011D">
        <w:rPr>
          <w:rFonts w:ascii="Arial Narrow" w:hAnsi="Arial Narrow"/>
          <w:lang w:val="mk-MK"/>
        </w:rPr>
        <w:t>во град Валандово</w:t>
      </w:r>
      <w:r w:rsidR="00C0011D" w:rsidRPr="00824133">
        <w:rPr>
          <w:rFonts w:ascii="Arial Narrow" w:hAnsi="Arial Narrow"/>
        </w:rPr>
        <w:t xml:space="preserve"> помеѓу улиците </w:t>
      </w:r>
      <w:r w:rsidR="00C0011D">
        <w:rPr>
          <w:rFonts w:ascii="Arial Narrow" w:hAnsi="Arial Narrow"/>
          <w:lang w:val="mk-MK"/>
        </w:rPr>
        <w:t>Улица 1 (Градска магистрална улица) , сервисна 2, сервисна 15, сервисна 16 и сервисна 3.</w:t>
      </w:r>
      <w:r w:rsidR="00CF329F">
        <w:rPr>
          <w:rFonts w:ascii="Arial Narrow" w:hAnsi="Arial Narrow"/>
          <w:lang w:val="mk-MK"/>
        </w:rPr>
        <w:t>.</w:t>
      </w:r>
    </w:p>
    <w:p w:rsidR="00824133" w:rsidRPr="00824133" w:rsidRDefault="00824133" w:rsidP="009D21D5">
      <w:pPr>
        <w:ind w:firstLine="720"/>
        <w:jc w:val="both"/>
        <w:rPr>
          <w:rFonts w:ascii="Arial Narrow" w:hAnsi="Arial Narrow"/>
        </w:rPr>
      </w:pPr>
      <w:r w:rsidRPr="00824133">
        <w:rPr>
          <w:rFonts w:ascii="Arial Narrow" w:hAnsi="Arial Narrow"/>
        </w:rPr>
        <w:t>Започнување на работите: веднаш по добивање на налог од општината за изработка на детален урбанистички план.</w:t>
      </w:r>
    </w:p>
    <w:p w:rsidR="00824133" w:rsidRPr="00824133" w:rsidRDefault="00824133" w:rsidP="009D21D5">
      <w:pPr>
        <w:ind w:firstLine="720"/>
        <w:jc w:val="both"/>
        <w:rPr>
          <w:rFonts w:ascii="Arial Narrow" w:hAnsi="Arial Narrow"/>
          <w:lang w:val="mk-MK"/>
        </w:rPr>
      </w:pPr>
      <w:r w:rsidRPr="00824133">
        <w:rPr>
          <w:rFonts w:ascii="Arial Narrow" w:hAnsi="Arial Narrow"/>
        </w:rPr>
        <w:t>Деталниот урбанистички план  д</w:t>
      </w:r>
      <w:r w:rsidR="00CF329F">
        <w:rPr>
          <w:rFonts w:ascii="Arial Narrow" w:hAnsi="Arial Narrow"/>
        </w:rPr>
        <w:t>а се изработи согласно Законот</w:t>
      </w:r>
      <w:r w:rsidR="00CF329F">
        <w:rPr>
          <w:rFonts w:ascii="Arial Narrow" w:hAnsi="Arial Narrow"/>
          <w:lang w:val="mk-MK"/>
        </w:rPr>
        <w:t xml:space="preserve"> </w:t>
      </w:r>
      <w:r w:rsidR="009D21D5">
        <w:rPr>
          <w:rFonts w:ascii="Arial Narrow" w:hAnsi="Arial Narrow"/>
        </w:rPr>
        <w:t>за урбанистичко планирање (</w:t>
      </w:r>
      <w:r w:rsidRPr="00824133">
        <w:rPr>
          <w:rFonts w:ascii="Arial Narrow" w:hAnsi="Arial Narrow"/>
        </w:rPr>
        <w:t>Сл. Весник на РСМ бр. 32/20) и Правилни</w:t>
      </w:r>
      <w:r w:rsidR="00CF329F">
        <w:rPr>
          <w:rFonts w:ascii="Arial Narrow" w:hAnsi="Arial Narrow"/>
        </w:rPr>
        <w:t>кот за урбанистичко планирање (</w:t>
      </w:r>
      <w:r w:rsidRPr="00824133">
        <w:rPr>
          <w:rFonts w:ascii="Arial Narrow" w:hAnsi="Arial Narrow"/>
        </w:rPr>
        <w:t>Сл. Весник на РСМ бр. 225/2020 и 219/21 );</w:t>
      </w:r>
    </w:p>
    <w:p w:rsidR="00824133" w:rsidRDefault="00824133" w:rsidP="00824133">
      <w:pPr>
        <w:jc w:val="both"/>
        <w:rPr>
          <w:rFonts w:ascii="Arial Narrow" w:hAnsi="Arial Narrow"/>
          <w:b/>
          <w:color w:val="0D0D0D" w:themeColor="text1" w:themeTint="F2"/>
        </w:rPr>
      </w:pPr>
      <w:r w:rsidRPr="00824133">
        <w:rPr>
          <w:rFonts w:ascii="Arial Narrow" w:hAnsi="Arial Narrow"/>
          <w:b/>
          <w:color w:val="0D0D0D" w:themeColor="text1" w:themeTint="F2"/>
        </w:rPr>
        <w:t>2.Период на изработка на</w:t>
      </w:r>
      <w:r w:rsidRPr="00824133">
        <w:rPr>
          <w:rFonts w:ascii="Arial Narrow" w:hAnsi="Arial Narrow"/>
        </w:rPr>
        <w:t xml:space="preserve"> </w:t>
      </w:r>
      <w:r w:rsidRPr="00824133">
        <w:rPr>
          <w:rFonts w:ascii="Arial Narrow" w:hAnsi="Arial Narrow"/>
          <w:b/>
          <w:color w:val="0D0D0D" w:themeColor="text1" w:themeTint="F2"/>
        </w:rPr>
        <w:t>деталниот урбанистички план:</w:t>
      </w:r>
    </w:p>
    <w:p w:rsidR="003C15B5" w:rsidRDefault="003C15B5" w:rsidP="003C15B5">
      <w:pPr>
        <w:spacing w:after="120"/>
        <w:ind w:firstLine="567"/>
        <w:jc w:val="both"/>
        <w:rPr>
          <w:rFonts w:ascii="Arial Narrow" w:hAnsi="Arial Narrow"/>
        </w:rPr>
      </w:pPr>
      <w:r w:rsidRPr="0013236C">
        <w:rPr>
          <w:rFonts w:ascii="Arial Narrow" w:hAnsi="Arial Narrow"/>
          <w:u w:val="single"/>
        </w:rPr>
        <w:t>Започнување на работите</w:t>
      </w:r>
      <w:r w:rsidRPr="00824133">
        <w:rPr>
          <w:rFonts w:ascii="Arial Narrow" w:hAnsi="Arial Narrow"/>
        </w:rPr>
        <w:t xml:space="preserve">: </w:t>
      </w:r>
    </w:p>
    <w:p w:rsidR="003C15B5" w:rsidRPr="00213325" w:rsidRDefault="003C15B5" w:rsidP="003C15B5">
      <w:pPr>
        <w:pStyle w:val="ListParagraph"/>
        <w:numPr>
          <w:ilvl w:val="0"/>
          <w:numId w:val="3"/>
        </w:numPr>
        <w:jc w:val="both"/>
        <w:rPr>
          <w:rFonts w:ascii="Arial Narrow" w:hAnsi="Arial Narrow"/>
          <w:lang w:val="mk-MK"/>
        </w:rPr>
      </w:pPr>
      <w:r w:rsidRPr="00213325">
        <w:rPr>
          <w:rFonts w:ascii="Arial Narrow" w:hAnsi="Arial Narrow"/>
        </w:rPr>
        <w:t>Веднаш</w:t>
      </w:r>
      <w:r>
        <w:rPr>
          <w:rFonts w:ascii="Arial Narrow" w:hAnsi="Arial Narrow"/>
          <w:lang w:val="mk-MK"/>
        </w:rPr>
        <w:t xml:space="preserve"> </w:t>
      </w:r>
      <w:r w:rsidRPr="00213325">
        <w:rPr>
          <w:rFonts w:ascii="Arial Narrow" w:hAnsi="Arial Narrow"/>
        </w:rPr>
        <w:t>по</w:t>
      </w:r>
      <w:r>
        <w:rPr>
          <w:rFonts w:ascii="Arial Narrow" w:hAnsi="Arial Narrow"/>
          <w:lang w:val="mk-MK"/>
        </w:rPr>
        <w:t xml:space="preserve"> </w:t>
      </w:r>
      <w:r w:rsidRPr="00213325">
        <w:rPr>
          <w:rFonts w:ascii="Arial Narrow" w:hAnsi="Arial Narrow"/>
        </w:rPr>
        <w:t>добивање</w:t>
      </w:r>
      <w:r>
        <w:rPr>
          <w:rFonts w:ascii="Arial Narrow" w:hAnsi="Arial Narrow"/>
          <w:lang w:val="mk-MK"/>
        </w:rPr>
        <w:t xml:space="preserve"> </w:t>
      </w:r>
      <w:r w:rsidRPr="00213325">
        <w:rPr>
          <w:rFonts w:ascii="Arial Narrow" w:hAnsi="Arial Narrow"/>
        </w:rPr>
        <w:t>на</w:t>
      </w:r>
      <w:r>
        <w:rPr>
          <w:rFonts w:ascii="Arial Narrow" w:hAnsi="Arial Narrow"/>
          <w:lang w:val="mk-MK"/>
        </w:rPr>
        <w:t xml:space="preserve"> </w:t>
      </w:r>
      <w:r w:rsidRPr="00213325">
        <w:rPr>
          <w:rFonts w:ascii="Arial Narrow" w:hAnsi="Arial Narrow"/>
        </w:rPr>
        <w:t>налог</w:t>
      </w:r>
      <w:r>
        <w:rPr>
          <w:rFonts w:ascii="Arial Narrow" w:hAnsi="Arial Narrow"/>
          <w:lang w:val="mk-MK"/>
        </w:rPr>
        <w:t xml:space="preserve"> </w:t>
      </w:r>
      <w:r w:rsidRPr="00213325">
        <w:rPr>
          <w:rFonts w:ascii="Arial Narrow" w:hAnsi="Arial Narrow"/>
        </w:rPr>
        <w:t>од</w:t>
      </w:r>
      <w:r>
        <w:rPr>
          <w:rFonts w:ascii="Arial Narrow" w:hAnsi="Arial Narrow"/>
          <w:lang w:val="mk-MK"/>
        </w:rPr>
        <w:t xml:space="preserve"> </w:t>
      </w:r>
      <w:r w:rsidRPr="00213325">
        <w:rPr>
          <w:rFonts w:ascii="Arial Narrow" w:hAnsi="Arial Narrow"/>
        </w:rPr>
        <w:t>општината</w:t>
      </w:r>
      <w:r>
        <w:rPr>
          <w:rFonts w:ascii="Arial Narrow" w:hAnsi="Arial Narrow"/>
          <w:lang w:val="mk-MK"/>
        </w:rPr>
        <w:t>, Планска програма и Ажурирана геодетска подлога</w:t>
      </w:r>
      <w:r w:rsidRPr="00213325">
        <w:rPr>
          <w:rFonts w:ascii="Arial Narrow" w:hAnsi="Arial Narrow"/>
          <w:lang w:val="mk-MK"/>
        </w:rPr>
        <w:t>.</w:t>
      </w:r>
    </w:p>
    <w:p w:rsidR="003C15B5" w:rsidRPr="003C15B5" w:rsidRDefault="003C15B5" w:rsidP="003C15B5">
      <w:pPr>
        <w:spacing w:after="120"/>
        <w:ind w:firstLine="567"/>
        <w:jc w:val="both"/>
        <w:rPr>
          <w:rFonts w:ascii="Arial Narrow" w:hAnsi="Arial Narrow"/>
          <w:bCs/>
          <w:color w:val="0D0D0D" w:themeColor="text1" w:themeTint="F2"/>
          <w:u w:val="single"/>
        </w:rPr>
      </w:pPr>
      <w:r w:rsidRPr="008E5F95">
        <w:rPr>
          <w:rFonts w:ascii="Arial Narrow" w:hAnsi="Arial Narrow"/>
          <w:bCs/>
          <w:color w:val="0D0D0D" w:themeColor="text1" w:themeTint="F2"/>
          <w:u w:val="single"/>
          <w:lang w:val="mk-MK"/>
        </w:rPr>
        <w:t>Динамика за изработка</w:t>
      </w:r>
      <w:r w:rsidRPr="00213325">
        <w:rPr>
          <w:rFonts w:ascii="Arial Narrow" w:hAnsi="Arial Narrow"/>
          <w:bCs/>
          <w:color w:val="0D0D0D" w:themeColor="text1" w:themeTint="F2"/>
          <w:lang w:val="mk-MK"/>
        </w:rPr>
        <w:t xml:space="preserve">: Вкупно </w:t>
      </w:r>
      <w:r>
        <w:rPr>
          <w:rFonts w:ascii="Arial Narrow" w:hAnsi="Arial Narrow"/>
          <w:bCs/>
          <w:color w:val="0D0D0D" w:themeColor="text1" w:themeTint="F2"/>
          <w:lang w:val="mk-MK"/>
        </w:rPr>
        <w:t>85 работни дена</w:t>
      </w:r>
    </w:p>
    <w:p w:rsidR="00824133" w:rsidRPr="00824133" w:rsidRDefault="00824133" w:rsidP="00824133">
      <w:pPr>
        <w:pStyle w:val="ListParagraph"/>
        <w:numPr>
          <w:ilvl w:val="0"/>
          <w:numId w:val="1"/>
        </w:numPr>
        <w:spacing w:after="0" w:line="240" w:lineRule="auto"/>
        <w:jc w:val="both"/>
        <w:rPr>
          <w:rFonts w:ascii="Arial Narrow" w:hAnsi="Arial Narrow"/>
        </w:rPr>
      </w:pPr>
      <w:r w:rsidRPr="00824133">
        <w:rPr>
          <w:rFonts w:ascii="Arial Narrow" w:hAnsi="Arial Narrow"/>
        </w:rPr>
        <w:t>20 дена за изработка на Работна верзија на ДУП од добивање на податоци, добивање податоци и информации од сите релевантни институции согласно член 47 од Законот за урбанистичко планирање.</w:t>
      </w:r>
    </w:p>
    <w:p w:rsidR="00824133" w:rsidRPr="00824133" w:rsidRDefault="00824133" w:rsidP="00824133">
      <w:pPr>
        <w:pStyle w:val="ListParagraph"/>
        <w:numPr>
          <w:ilvl w:val="0"/>
          <w:numId w:val="1"/>
        </w:numPr>
        <w:spacing w:after="0" w:line="240" w:lineRule="auto"/>
        <w:jc w:val="both"/>
        <w:rPr>
          <w:rFonts w:ascii="Arial Narrow" w:hAnsi="Arial Narrow"/>
        </w:rPr>
      </w:pPr>
      <w:r w:rsidRPr="00824133">
        <w:rPr>
          <w:rFonts w:ascii="Arial Narrow" w:hAnsi="Arial Narrow"/>
        </w:rPr>
        <w:t>15 дена за внесување на забелешки/корекции на работна верзија на ДУП по добивање на позитивни мислење од сите релевантни институции од член 47 од Законот за урбанистичко планирање.</w:t>
      </w:r>
    </w:p>
    <w:p w:rsidR="00824133" w:rsidRPr="00824133" w:rsidRDefault="00824133" w:rsidP="00824133">
      <w:pPr>
        <w:pStyle w:val="ListParagraph"/>
        <w:numPr>
          <w:ilvl w:val="0"/>
          <w:numId w:val="1"/>
        </w:numPr>
        <w:spacing w:after="0" w:line="240" w:lineRule="auto"/>
        <w:jc w:val="both"/>
        <w:rPr>
          <w:rFonts w:ascii="Arial Narrow" w:hAnsi="Arial Narrow"/>
        </w:rPr>
      </w:pPr>
      <w:r w:rsidRPr="00824133">
        <w:rPr>
          <w:rFonts w:ascii="Arial Narrow" w:hAnsi="Arial Narrow"/>
        </w:rPr>
        <w:t>10 дена за изработка на Нацрт на Детален урбанистички план по добивање на позитивни мислења од сите релевантни институции од член 47 од Законот за урбанистичко планирање.</w:t>
      </w:r>
    </w:p>
    <w:p w:rsidR="00824133" w:rsidRPr="00824133" w:rsidRDefault="00824133" w:rsidP="00824133">
      <w:pPr>
        <w:pStyle w:val="ListParagraph"/>
        <w:numPr>
          <w:ilvl w:val="0"/>
          <w:numId w:val="1"/>
        </w:numPr>
        <w:spacing w:after="0" w:line="240" w:lineRule="auto"/>
        <w:jc w:val="both"/>
        <w:rPr>
          <w:rFonts w:ascii="Arial Narrow" w:hAnsi="Arial Narrow"/>
        </w:rPr>
      </w:pPr>
      <w:r w:rsidRPr="00824133">
        <w:rPr>
          <w:rFonts w:ascii="Arial Narrow" w:hAnsi="Arial Narrow"/>
        </w:rPr>
        <w:t>10 дена за внесување на забелешки/корекции ,по добиена стручна ревизија.</w:t>
      </w:r>
    </w:p>
    <w:p w:rsidR="00824133" w:rsidRPr="00824133" w:rsidRDefault="00824133" w:rsidP="00824133">
      <w:pPr>
        <w:pStyle w:val="ListParagraph"/>
        <w:numPr>
          <w:ilvl w:val="0"/>
          <w:numId w:val="1"/>
        </w:numPr>
        <w:spacing w:after="0" w:line="240" w:lineRule="auto"/>
        <w:jc w:val="both"/>
        <w:rPr>
          <w:rFonts w:ascii="Arial Narrow" w:hAnsi="Arial Narrow"/>
        </w:rPr>
      </w:pPr>
      <w:r w:rsidRPr="00824133">
        <w:rPr>
          <w:rFonts w:ascii="Arial Narrow" w:hAnsi="Arial Narrow"/>
        </w:rPr>
        <w:t>15 дена за постапување ,по забелешки од Јавната анкета и Јавната презентација по доставен извештај од комисија.</w:t>
      </w:r>
    </w:p>
    <w:p w:rsidR="00824133" w:rsidRPr="00824133" w:rsidRDefault="00824133" w:rsidP="00824133">
      <w:pPr>
        <w:pStyle w:val="ListParagraph"/>
        <w:numPr>
          <w:ilvl w:val="0"/>
          <w:numId w:val="1"/>
        </w:numPr>
        <w:spacing w:after="0" w:line="240" w:lineRule="auto"/>
        <w:jc w:val="both"/>
        <w:rPr>
          <w:rFonts w:ascii="Arial Narrow" w:hAnsi="Arial Narrow"/>
        </w:rPr>
      </w:pPr>
      <w:r w:rsidRPr="00824133">
        <w:rPr>
          <w:rFonts w:ascii="Arial Narrow" w:hAnsi="Arial Narrow"/>
        </w:rPr>
        <w:lastRenderedPageBreak/>
        <w:t>15 дена за постапување по забелешки од страна на Министерството за транспорт и врски, а доколку се потребни мислења од институции од член 47 од Законот за урбанистичко планирање,10 дена по добивање на истите.</w:t>
      </w:r>
    </w:p>
    <w:p w:rsidR="00824133" w:rsidRPr="00824133" w:rsidRDefault="00824133" w:rsidP="00824133">
      <w:pPr>
        <w:jc w:val="both"/>
        <w:rPr>
          <w:rFonts w:ascii="Arial Narrow" w:hAnsi="Arial Narrow"/>
        </w:rPr>
      </w:pPr>
    </w:p>
    <w:p w:rsidR="00386A09" w:rsidRPr="003C15B5" w:rsidRDefault="00824133" w:rsidP="00386A09">
      <w:pPr>
        <w:jc w:val="both"/>
        <w:rPr>
          <w:rFonts w:ascii="Arial Narrow" w:hAnsi="Arial Narrow"/>
          <w:lang w:val="mk-MK"/>
        </w:rPr>
      </w:pPr>
      <w:r w:rsidRPr="00824133">
        <w:rPr>
          <w:rFonts w:ascii="Arial Narrow" w:hAnsi="Arial Narrow"/>
          <w:b/>
        </w:rPr>
        <w:t xml:space="preserve">3. </w:t>
      </w:r>
      <w:r w:rsidR="003C15B5">
        <w:rPr>
          <w:rFonts w:ascii="Arial Narrow" w:hAnsi="Arial Narrow"/>
          <w:b/>
          <w:lang w:val="mk-MK"/>
        </w:rPr>
        <w:t>Право на учество</w:t>
      </w:r>
    </w:p>
    <w:p w:rsidR="00824133" w:rsidRPr="00824133" w:rsidRDefault="00824133" w:rsidP="003C15B5">
      <w:pPr>
        <w:ind w:firstLine="720"/>
        <w:jc w:val="both"/>
        <w:rPr>
          <w:rFonts w:ascii="Arial Narrow" w:hAnsi="Arial Narrow"/>
        </w:rPr>
      </w:pPr>
      <w:r w:rsidRPr="00824133">
        <w:rPr>
          <w:rFonts w:ascii="Arial Narrow" w:hAnsi="Arial Narrow"/>
        </w:rPr>
        <w:t>На јавниот повик  можат да се пријават правни лица со важечка лиценца за иработување на урбанистички планови, согласно Законот за урбанистичко планирање (Сл. Весник на РСМ бр. 32/20) или Законот за просторно и урбанистичко планирање (Сл.Весник на РМ бр. 199/14,.....168/18).</w:t>
      </w:r>
    </w:p>
    <w:p w:rsidR="00824133" w:rsidRPr="00824133" w:rsidRDefault="00824133" w:rsidP="003C15B5">
      <w:pPr>
        <w:ind w:firstLine="720"/>
        <w:jc w:val="both"/>
        <w:rPr>
          <w:rFonts w:ascii="Arial Narrow" w:hAnsi="Arial Narrow"/>
          <w:lang w:val="mk-MK"/>
        </w:rPr>
      </w:pPr>
      <w:r w:rsidRPr="00824133">
        <w:rPr>
          <w:rFonts w:ascii="Arial Narrow" w:hAnsi="Arial Narrow"/>
        </w:rPr>
        <w:t>За докажување на овој услов се доставува Копија од важечка лиценца за изработување на урбанистички планови, согласно Законот за урбанистичко планирање ( Сл. Весник на РСМ бр. 32/20)  или Законот за просторно и урбанистичко планирање (Сл.Весник на РМ бр. 199/14, ...168/18)</w:t>
      </w:r>
      <w:r w:rsidRPr="00824133">
        <w:rPr>
          <w:rFonts w:ascii="Arial Narrow" w:hAnsi="Arial Narrow"/>
          <w:lang w:val="mk-MK"/>
        </w:rPr>
        <w:t>.</w:t>
      </w:r>
    </w:p>
    <w:p w:rsidR="00824133" w:rsidRPr="00824133" w:rsidRDefault="00824133" w:rsidP="003C15B5">
      <w:pPr>
        <w:shd w:val="clear" w:color="auto" w:fill="FFFFFF"/>
        <w:ind w:firstLine="720"/>
        <w:jc w:val="both"/>
        <w:rPr>
          <w:rFonts w:ascii="Arial Narrow" w:hAnsi="Arial Narrow"/>
          <w:bCs/>
          <w:lang w:val="mk-MK"/>
        </w:rPr>
      </w:pPr>
      <w:r w:rsidRPr="00824133">
        <w:rPr>
          <w:rFonts w:ascii="Arial Narrow" w:hAnsi="Arial Narrow"/>
          <w:bCs/>
        </w:rPr>
        <w:t>Како услов за утврдување способност за вршење професионална дејност, правното лице да достави доказ дека е регистриран како правно лице за вршење на дејноста поврзана со предметот на набавка  односно треба да достави Документ за регистрирана дејност - образец ДРД или потврда за регистрирана дејност.</w:t>
      </w:r>
    </w:p>
    <w:p w:rsidR="00824133" w:rsidRPr="00824133" w:rsidRDefault="00824133" w:rsidP="003C15B5">
      <w:pPr>
        <w:ind w:firstLine="720"/>
        <w:jc w:val="both"/>
        <w:rPr>
          <w:rFonts w:ascii="Arial Narrow" w:hAnsi="Arial Narrow"/>
          <w:lang w:val="mk-MK"/>
        </w:rPr>
      </w:pPr>
      <w:r w:rsidRPr="00824133">
        <w:rPr>
          <w:rFonts w:ascii="Arial Narrow" w:hAnsi="Arial Narrow"/>
          <w:bCs/>
        </w:rPr>
        <w:t xml:space="preserve"> При утврдување на способноста за вршење професионална дејност на понудувачот се бара и доказ издаден од надлежен орган за исполнување на посебните услови за вршење на дејноста пропишани согласно со закон за кои се однесуваат на предметот на набавка односно правното лице да има важечка лиценца за изработување на урбанистички планоци согласно членот 68 од законот за урбанистичко планирање</w:t>
      </w:r>
      <w:r w:rsidRPr="00824133">
        <w:rPr>
          <w:rFonts w:ascii="Arial Narrow" w:hAnsi="Arial Narrow"/>
        </w:rPr>
        <w:t>( Сл. Весник на РСМ бр. 32/20) или Законот за просторно и урбанистичко планирање (Сл.Весник на РМ бр. 199/14, .........168/18)   и да има работен однос на неопределено и полно работно време на најмалку 2 (два) архитекти-урбанисти со важечко овластувавње за изработка на урбанистичко планоци согласно законот за урбанистичко планирање или законот за просторно и урбанистичко планирање, за докажување на овој услов се доставува доказ од надлежен орган со листа на вработени не постара од еден месец од денот на отварање на понудата и копија од важечки овластувања за изработка на урбанистички планови.</w:t>
      </w:r>
    </w:p>
    <w:p w:rsidR="00824133" w:rsidRPr="00824133" w:rsidRDefault="00824133" w:rsidP="00824133">
      <w:pPr>
        <w:jc w:val="both"/>
        <w:rPr>
          <w:rFonts w:ascii="Arial Narrow" w:hAnsi="Arial Narrow"/>
          <w:b/>
        </w:rPr>
      </w:pPr>
      <w:r w:rsidRPr="00824133">
        <w:rPr>
          <w:rFonts w:ascii="Arial Narrow" w:hAnsi="Arial Narrow"/>
          <w:b/>
        </w:rPr>
        <w:t>4. Рок и начин за доставување н понудата :</w:t>
      </w:r>
    </w:p>
    <w:p w:rsidR="00824133" w:rsidRDefault="00824133" w:rsidP="00824133">
      <w:pPr>
        <w:jc w:val="both"/>
        <w:rPr>
          <w:rFonts w:ascii="Arial Narrow" w:hAnsi="Arial Narrow"/>
          <w:lang w:val="mk-MK"/>
        </w:rPr>
      </w:pPr>
      <w:r w:rsidRPr="00824133">
        <w:rPr>
          <w:rFonts w:ascii="Arial Narrow" w:hAnsi="Arial Narrow"/>
        </w:rPr>
        <w:t xml:space="preserve"> </w:t>
      </w:r>
      <w:r w:rsidR="009D21D5">
        <w:rPr>
          <w:rFonts w:ascii="Arial Narrow" w:hAnsi="Arial Narrow"/>
        </w:rPr>
        <w:t xml:space="preserve">           </w:t>
      </w:r>
      <w:r w:rsidRPr="009E38AE">
        <w:rPr>
          <w:rFonts w:ascii="Arial Narrow" w:hAnsi="Arial Narrow"/>
        </w:rPr>
        <w:t xml:space="preserve">Понудите да се достават најдоцна до </w:t>
      </w:r>
      <w:r w:rsidR="00BE7A54">
        <w:rPr>
          <w:rFonts w:ascii="Arial Narrow" w:hAnsi="Arial Narrow"/>
        </w:rPr>
        <w:t>15</w:t>
      </w:r>
      <w:r w:rsidR="00830905">
        <w:rPr>
          <w:rFonts w:ascii="Arial Narrow" w:hAnsi="Arial Narrow"/>
        </w:rPr>
        <w:t>.</w:t>
      </w:r>
      <w:r w:rsidR="00BE7A54">
        <w:rPr>
          <w:rFonts w:ascii="Arial Narrow" w:hAnsi="Arial Narrow"/>
        </w:rPr>
        <w:t>0</w:t>
      </w:r>
      <w:r w:rsidR="00830905">
        <w:rPr>
          <w:rFonts w:ascii="Arial Narrow" w:hAnsi="Arial Narrow"/>
          <w:lang w:val="mk-MK"/>
        </w:rPr>
        <w:t>1</w:t>
      </w:r>
      <w:r w:rsidRPr="009E38AE">
        <w:rPr>
          <w:rFonts w:ascii="Arial Narrow" w:hAnsi="Arial Narrow"/>
        </w:rPr>
        <w:t>.202</w:t>
      </w:r>
      <w:r w:rsidR="00BE7A54">
        <w:rPr>
          <w:rFonts w:ascii="Arial Narrow" w:hAnsi="Arial Narrow"/>
        </w:rPr>
        <w:t>4</w:t>
      </w:r>
      <w:r w:rsidR="00045FFB">
        <w:rPr>
          <w:rFonts w:ascii="Arial Narrow" w:hAnsi="Arial Narrow"/>
          <w:lang w:val="mk-MK"/>
        </w:rPr>
        <w:t xml:space="preserve"> </w:t>
      </w:r>
      <w:r w:rsidRPr="009E38AE">
        <w:rPr>
          <w:rFonts w:ascii="Arial Narrow" w:hAnsi="Arial Narrow"/>
        </w:rPr>
        <w:t>г</w:t>
      </w:r>
      <w:r w:rsidR="008B4323" w:rsidRPr="009E38AE">
        <w:rPr>
          <w:rFonts w:ascii="Arial Narrow" w:hAnsi="Arial Narrow"/>
          <w:lang w:val="mk-MK"/>
        </w:rPr>
        <w:t>одина</w:t>
      </w:r>
      <w:r w:rsidRPr="009E38AE">
        <w:rPr>
          <w:rFonts w:ascii="Arial Narrow" w:hAnsi="Arial Narrow"/>
        </w:rPr>
        <w:t xml:space="preserve"> (</w:t>
      </w:r>
      <w:r w:rsidR="00BE7A54">
        <w:rPr>
          <w:rFonts w:ascii="Arial Narrow" w:hAnsi="Arial Narrow"/>
          <w:lang w:val="mk-MK"/>
        </w:rPr>
        <w:t>Понеделник</w:t>
      </w:r>
      <w:r w:rsidRPr="009E38AE">
        <w:rPr>
          <w:rFonts w:ascii="Arial Narrow" w:hAnsi="Arial Narrow"/>
        </w:rPr>
        <w:t xml:space="preserve">) до 14,00 часот преку архивата на Општина Валандово, во жолт плик со назнака „ НЕ ОТВАРАЈ“ и „ за ЈАВЕН ПОВИК </w:t>
      </w:r>
      <w:r w:rsidR="00830905">
        <w:rPr>
          <w:rFonts w:ascii="Arial Narrow" w:hAnsi="Arial Narrow"/>
          <w:lang w:val="mk-MK"/>
        </w:rPr>
        <w:t>за ДУП за блок</w:t>
      </w:r>
      <w:r w:rsidR="00D8444D">
        <w:rPr>
          <w:rFonts w:ascii="Arial Narrow" w:hAnsi="Arial Narrow"/>
          <w:lang w:val="mk-MK"/>
        </w:rPr>
        <w:t xml:space="preserve"> </w:t>
      </w:r>
      <w:r w:rsidR="00830905">
        <w:rPr>
          <w:rFonts w:ascii="Arial Narrow" w:hAnsi="Arial Narrow"/>
          <w:lang w:val="mk-MK"/>
        </w:rPr>
        <w:t>1.2</w:t>
      </w:r>
      <w:r w:rsidRPr="009E38AE">
        <w:rPr>
          <w:rFonts w:ascii="Arial Narrow" w:hAnsi="Arial Narrow"/>
        </w:rPr>
        <w:t>.</w:t>
      </w:r>
    </w:p>
    <w:p w:rsidR="003C15B5" w:rsidRPr="003C15B5" w:rsidRDefault="003C15B5" w:rsidP="003C15B5">
      <w:pPr>
        <w:ind w:firstLine="567"/>
        <w:jc w:val="both"/>
        <w:rPr>
          <w:rFonts w:ascii="Arial Narrow" w:hAnsi="Arial Narrow"/>
          <w:color w:val="000000" w:themeColor="text1"/>
          <w:lang w:val="mk-MK"/>
        </w:rPr>
      </w:pPr>
      <w:r w:rsidRPr="00213325">
        <w:rPr>
          <w:rFonts w:ascii="Arial Narrow" w:hAnsi="Arial Narrow"/>
          <w:bCs/>
          <w:color w:val="000000" w:themeColor="text1"/>
        </w:rPr>
        <w:t>Понудите</w:t>
      </w:r>
      <w:r>
        <w:rPr>
          <w:rFonts w:ascii="Arial Narrow" w:hAnsi="Arial Narrow"/>
          <w:bCs/>
          <w:color w:val="000000" w:themeColor="text1"/>
          <w:lang w:val="mk-MK"/>
        </w:rPr>
        <w:t xml:space="preserve"> к</w:t>
      </w:r>
      <w:r w:rsidRPr="00213325">
        <w:rPr>
          <w:rFonts w:ascii="Arial Narrow" w:hAnsi="Arial Narrow"/>
          <w:bCs/>
          <w:color w:val="000000" w:themeColor="text1"/>
        </w:rPr>
        <w:t>ои</w:t>
      </w:r>
      <w:r>
        <w:rPr>
          <w:rFonts w:ascii="Arial Narrow" w:hAnsi="Arial Narrow"/>
          <w:bCs/>
          <w:color w:val="000000" w:themeColor="text1"/>
          <w:lang w:val="mk-MK"/>
        </w:rPr>
        <w:t xml:space="preserve"> </w:t>
      </w:r>
      <w:r w:rsidRPr="00213325">
        <w:rPr>
          <w:rFonts w:ascii="Arial Narrow" w:hAnsi="Arial Narrow"/>
          <w:bCs/>
          <w:color w:val="000000" w:themeColor="text1"/>
        </w:rPr>
        <w:t>не</w:t>
      </w:r>
      <w:r>
        <w:rPr>
          <w:rFonts w:ascii="Arial Narrow" w:hAnsi="Arial Narrow"/>
          <w:bCs/>
          <w:color w:val="000000" w:themeColor="text1"/>
          <w:lang w:val="mk-MK"/>
        </w:rPr>
        <w:t xml:space="preserve"> </w:t>
      </w:r>
      <w:r w:rsidRPr="00213325">
        <w:rPr>
          <w:rFonts w:ascii="Arial Narrow" w:hAnsi="Arial Narrow"/>
          <w:bCs/>
          <w:color w:val="000000" w:themeColor="text1"/>
        </w:rPr>
        <w:t>се</w:t>
      </w:r>
      <w:r>
        <w:rPr>
          <w:rFonts w:ascii="Arial Narrow" w:hAnsi="Arial Narrow"/>
          <w:bCs/>
          <w:color w:val="000000" w:themeColor="text1"/>
          <w:lang w:val="mk-MK"/>
        </w:rPr>
        <w:t xml:space="preserve"> </w:t>
      </w:r>
      <w:r w:rsidRPr="00213325">
        <w:rPr>
          <w:rFonts w:ascii="Arial Narrow" w:hAnsi="Arial Narrow"/>
          <w:bCs/>
          <w:color w:val="000000" w:themeColor="text1"/>
        </w:rPr>
        <w:t>предадени</w:t>
      </w:r>
      <w:r>
        <w:rPr>
          <w:rFonts w:ascii="Arial Narrow" w:hAnsi="Arial Narrow"/>
          <w:bCs/>
          <w:color w:val="000000" w:themeColor="text1"/>
          <w:lang w:val="mk-MK"/>
        </w:rPr>
        <w:t xml:space="preserve"> </w:t>
      </w:r>
      <w:r w:rsidRPr="00213325">
        <w:rPr>
          <w:rFonts w:ascii="Arial Narrow" w:hAnsi="Arial Narrow"/>
          <w:bCs/>
          <w:color w:val="000000" w:themeColor="text1"/>
        </w:rPr>
        <w:t>во</w:t>
      </w:r>
      <w:r>
        <w:rPr>
          <w:rFonts w:ascii="Arial Narrow" w:hAnsi="Arial Narrow"/>
          <w:bCs/>
          <w:color w:val="000000" w:themeColor="text1"/>
          <w:lang w:val="mk-MK"/>
        </w:rPr>
        <w:t xml:space="preserve"> </w:t>
      </w:r>
      <w:r w:rsidRPr="00213325">
        <w:rPr>
          <w:rFonts w:ascii="Arial Narrow" w:hAnsi="Arial Narrow"/>
          <w:bCs/>
          <w:color w:val="000000" w:themeColor="text1"/>
        </w:rPr>
        <w:t>определениот</w:t>
      </w:r>
      <w:r>
        <w:rPr>
          <w:rFonts w:ascii="Arial Narrow" w:hAnsi="Arial Narrow"/>
          <w:bCs/>
          <w:color w:val="000000" w:themeColor="text1"/>
          <w:lang w:val="mk-MK"/>
        </w:rPr>
        <w:t xml:space="preserve"> </w:t>
      </w:r>
      <w:r w:rsidRPr="00213325">
        <w:rPr>
          <w:rFonts w:ascii="Arial Narrow" w:hAnsi="Arial Narrow"/>
          <w:bCs/>
          <w:color w:val="000000" w:themeColor="text1"/>
        </w:rPr>
        <w:t>рок, како и оние</w:t>
      </w:r>
      <w:r>
        <w:rPr>
          <w:rFonts w:ascii="Arial Narrow" w:hAnsi="Arial Narrow"/>
          <w:bCs/>
          <w:color w:val="000000" w:themeColor="text1"/>
          <w:lang w:val="mk-MK"/>
        </w:rPr>
        <w:t xml:space="preserve"> </w:t>
      </w:r>
      <w:r w:rsidRPr="00213325">
        <w:rPr>
          <w:rFonts w:ascii="Arial Narrow" w:hAnsi="Arial Narrow"/>
          <w:bCs/>
          <w:color w:val="000000" w:themeColor="text1"/>
        </w:rPr>
        <w:t>кои</w:t>
      </w:r>
      <w:r>
        <w:rPr>
          <w:rFonts w:ascii="Arial Narrow" w:hAnsi="Arial Narrow"/>
          <w:bCs/>
          <w:color w:val="000000" w:themeColor="text1"/>
          <w:lang w:val="mk-MK"/>
        </w:rPr>
        <w:t xml:space="preserve"> </w:t>
      </w:r>
      <w:r w:rsidRPr="00213325">
        <w:rPr>
          <w:rFonts w:ascii="Arial Narrow" w:hAnsi="Arial Narrow"/>
          <w:bCs/>
          <w:color w:val="000000" w:themeColor="text1"/>
        </w:rPr>
        <w:t>не</w:t>
      </w:r>
      <w:r>
        <w:rPr>
          <w:rFonts w:ascii="Arial Narrow" w:hAnsi="Arial Narrow"/>
          <w:bCs/>
          <w:color w:val="000000" w:themeColor="text1"/>
          <w:lang w:val="mk-MK"/>
        </w:rPr>
        <w:t xml:space="preserve"> </w:t>
      </w:r>
      <w:r w:rsidRPr="00213325">
        <w:rPr>
          <w:rFonts w:ascii="Arial Narrow" w:hAnsi="Arial Narrow"/>
          <w:bCs/>
          <w:color w:val="000000" w:themeColor="text1"/>
        </w:rPr>
        <w:t>ги</w:t>
      </w:r>
      <w:r>
        <w:rPr>
          <w:rFonts w:ascii="Arial Narrow" w:hAnsi="Arial Narrow"/>
          <w:bCs/>
          <w:color w:val="000000" w:themeColor="text1"/>
          <w:lang w:val="mk-MK"/>
        </w:rPr>
        <w:t xml:space="preserve"> </w:t>
      </w:r>
      <w:r w:rsidRPr="00213325">
        <w:rPr>
          <w:rFonts w:ascii="Arial Narrow" w:hAnsi="Arial Narrow"/>
          <w:bCs/>
          <w:color w:val="000000" w:themeColor="text1"/>
        </w:rPr>
        <w:t>содржат</w:t>
      </w:r>
      <w:r>
        <w:rPr>
          <w:rFonts w:ascii="Arial Narrow" w:hAnsi="Arial Narrow"/>
          <w:bCs/>
          <w:color w:val="000000" w:themeColor="text1"/>
          <w:lang w:val="mk-MK"/>
        </w:rPr>
        <w:t xml:space="preserve"> </w:t>
      </w:r>
      <w:r w:rsidRPr="00213325">
        <w:rPr>
          <w:rFonts w:ascii="Arial Narrow" w:hAnsi="Arial Narrow"/>
          <w:bCs/>
          <w:color w:val="000000" w:themeColor="text1"/>
        </w:rPr>
        <w:t>сите</w:t>
      </w:r>
      <w:r>
        <w:rPr>
          <w:rFonts w:ascii="Arial Narrow" w:hAnsi="Arial Narrow"/>
          <w:bCs/>
          <w:color w:val="000000" w:themeColor="text1"/>
          <w:lang w:val="mk-MK"/>
        </w:rPr>
        <w:t xml:space="preserve"> </w:t>
      </w:r>
      <w:r w:rsidRPr="00213325">
        <w:rPr>
          <w:rFonts w:ascii="Arial Narrow" w:hAnsi="Arial Narrow"/>
          <w:bCs/>
          <w:color w:val="000000" w:themeColor="text1"/>
        </w:rPr>
        <w:t>потребни</w:t>
      </w:r>
      <w:r>
        <w:rPr>
          <w:rFonts w:ascii="Arial Narrow" w:hAnsi="Arial Narrow"/>
          <w:bCs/>
          <w:color w:val="000000" w:themeColor="text1"/>
          <w:lang w:val="mk-MK"/>
        </w:rPr>
        <w:t xml:space="preserve"> </w:t>
      </w:r>
      <w:r w:rsidRPr="00213325">
        <w:rPr>
          <w:rFonts w:ascii="Arial Narrow" w:hAnsi="Arial Narrow"/>
          <w:bCs/>
          <w:color w:val="000000" w:themeColor="text1"/>
        </w:rPr>
        <w:t>елементи</w:t>
      </w:r>
      <w:r>
        <w:rPr>
          <w:rFonts w:ascii="Arial Narrow" w:hAnsi="Arial Narrow"/>
          <w:bCs/>
          <w:color w:val="000000" w:themeColor="text1"/>
          <w:lang w:val="mk-MK"/>
        </w:rPr>
        <w:t xml:space="preserve"> </w:t>
      </w:r>
      <w:r w:rsidRPr="00213325">
        <w:rPr>
          <w:rFonts w:ascii="Arial Narrow" w:hAnsi="Arial Narrow"/>
          <w:bCs/>
          <w:color w:val="000000" w:themeColor="text1"/>
        </w:rPr>
        <w:t>согласно</w:t>
      </w:r>
      <w:r>
        <w:rPr>
          <w:rFonts w:ascii="Arial Narrow" w:hAnsi="Arial Narrow"/>
          <w:bCs/>
          <w:color w:val="000000" w:themeColor="text1"/>
          <w:lang w:val="mk-MK"/>
        </w:rPr>
        <w:t xml:space="preserve"> </w:t>
      </w:r>
      <w:r w:rsidRPr="00213325">
        <w:rPr>
          <w:rFonts w:ascii="Arial Narrow" w:hAnsi="Arial Narrow"/>
          <w:bCs/>
          <w:color w:val="000000" w:themeColor="text1"/>
        </w:rPr>
        <w:t>условите</w:t>
      </w:r>
      <w:r>
        <w:rPr>
          <w:rFonts w:ascii="Arial Narrow" w:hAnsi="Arial Narrow"/>
          <w:bCs/>
          <w:color w:val="000000" w:themeColor="text1"/>
          <w:lang w:val="mk-MK"/>
        </w:rPr>
        <w:t xml:space="preserve"> </w:t>
      </w:r>
      <w:r w:rsidRPr="00213325">
        <w:rPr>
          <w:rFonts w:ascii="Arial Narrow" w:hAnsi="Arial Narrow"/>
          <w:bCs/>
          <w:color w:val="000000" w:themeColor="text1"/>
        </w:rPr>
        <w:t>на</w:t>
      </w:r>
      <w:r>
        <w:rPr>
          <w:rFonts w:ascii="Arial Narrow" w:hAnsi="Arial Narrow"/>
          <w:bCs/>
          <w:color w:val="000000" w:themeColor="text1"/>
          <w:lang w:val="mk-MK"/>
        </w:rPr>
        <w:t xml:space="preserve"> </w:t>
      </w:r>
      <w:r w:rsidRPr="00213325">
        <w:rPr>
          <w:rFonts w:ascii="Arial Narrow" w:hAnsi="Arial Narrow"/>
          <w:bCs/>
          <w:color w:val="000000" w:themeColor="text1"/>
        </w:rPr>
        <w:t>повикот, нема</w:t>
      </w:r>
      <w:r>
        <w:rPr>
          <w:rFonts w:ascii="Arial Narrow" w:hAnsi="Arial Narrow"/>
          <w:bCs/>
          <w:color w:val="000000" w:themeColor="text1"/>
          <w:lang w:val="mk-MK"/>
        </w:rPr>
        <w:t xml:space="preserve"> </w:t>
      </w:r>
      <w:r w:rsidRPr="00213325">
        <w:rPr>
          <w:rFonts w:ascii="Arial Narrow" w:hAnsi="Arial Narrow"/>
          <w:bCs/>
          <w:color w:val="000000" w:themeColor="text1"/>
        </w:rPr>
        <w:t>да</w:t>
      </w:r>
      <w:r>
        <w:rPr>
          <w:rFonts w:ascii="Arial Narrow" w:hAnsi="Arial Narrow"/>
          <w:bCs/>
          <w:color w:val="000000" w:themeColor="text1"/>
          <w:lang w:val="mk-MK"/>
        </w:rPr>
        <w:t xml:space="preserve"> </w:t>
      </w:r>
      <w:r w:rsidRPr="00213325">
        <w:rPr>
          <w:rFonts w:ascii="Arial Narrow" w:hAnsi="Arial Narrow"/>
          <w:bCs/>
          <w:color w:val="000000" w:themeColor="text1"/>
        </w:rPr>
        <w:t>бидат</w:t>
      </w:r>
      <w:r>
        <w:rPr>
          <w:rFonts w:ascii="Arial Narrow" w:hAnsi="Arial Narrow"/>
          <w:bCs/>
          <w:color w:val="000000" w:themeColor="text1"/>
          <w:lang w:val="mk-MK"/>
        </w:rPr>
        <w:t xml:space="preserve"> </w:t>
      </w:r>
      <w:r w:rsidRPr="00213325">
        <w:rPr>
          <w:rFonts w:ascii="Arial Narrow" w:hAnsi="Arial Narrow"/>
          <w:bCs/>
          <w:color w:val="000000" w:themeColor="text1"/>
        </w:rPr>
        <w:t>разгледани.</w:t>
      </w:r>
    </w:p>
    <w:p w:rsidR="00824133" w:rsidRPr="00824133" w:rsidRDefault="00824133" w:rsidP="00824133">
      <w:pPr>
        <w:jc w:val="both"/>
        <w:rPr>
          <w:rFonts w:ascii="Arial Narrow" w:hAnsi="Arial Narrow"/>
        </w:rPr>
      </w:pPr>
      <w:r w:rsidRPr="00824133">
        <w:rPr>
          <w:rFonts w:ascii="Arial Narrow" w:hAnsi="Arial Narrow"/>
          <w:b/>
        </w:rPr>
        <w:t>5.Датум, време и место на отворање на понудите</w:t>
      </w:r>
      <w:r w:rsidRPr="00824133">
        <w:rPr>
          <w:rFonts w:ascii="Arial Narrow" w:hAnsi="Arial Narrow"/>
        </w:rPr>
        <w:t>:</w:t>
      </w:r>
    </w:p>
    <w:p w:rsidR="00824133" w:rsidRPr="003C15B5" w:rsidRDefault="00BE7A54" w:rsidP="00824133">
      <w:pPr>
        <w:jc w:val="both"/>
        <w:rPr>
          <w:rFonts w:ascii="Arial Narrow" w:hAnsi="Arial Narrow"/>
          <w:lang w:val="mk-MK"/>
        </w:rPr>
      </w:pPr>
      <w:r>
        <w:rPr>
          <w:rFonts w:ascii="Arial Narrow" w:hAnsi="Arial Narrow"/>
          <w:lang w:val="mk-MK"/>
        </w:rPr>
        <w:t>17</w:t>
      </w:r>
      <w:r w:rsidR="008B4323" w:rsidRPr="009E38AE">
        <w:rPr>
          <w:rFonts w:ascii="Arial Narrow" w:hAnsi="Arial Narrow"/>
        </w:rPr>
        <w:t>.</w:t>
      </w:r>
      <w:r>
        <w:rPr>
          <w:rFonts w:ascii="Arial Narrow" w:hAnsi="Arial Narrow"/>
          <w:lang w:val="mk-MK"/>
        </w:rPr>
        <w:t>01</w:t>
      </w:r>
      <w:r>
        <w:rPr>
          <w:rFonts w:ascii="Arial Narrow" w:hAnsi="Arial Narrow"/>
        </w:rPr>
        <w:t>.202</w:t>
      </w:r>
      <w:r>
        <w:rPr>
          <w:rFonts w:ascii="Arial Narrow" w:hAnsi="Arial Narrow"/>
          <w:lang w:val="mk-MK"/>
        </w:rPr>
        <w:t>4</w:t>
      </w:r>
      <w:r w:rsidR="00824133" w:rsidRPr="009E38AE">
        <w:rPr>
          <w:rFonts w:ascii="Arial Narrow" w:hAnsi="Arial Narrow"/>
        </w:rPr>
        <w:t xml:space="preserve"> год</w:t>
      </w:r>
      <w:r w:rsidR="008B4323" w:rsidRPr="009E38AE">
        <w:rPr>
          <w:rFonts w:ascii="Arial Narrow" w:hAnsi="Arial Narrow"/>
          <w:lang w:val="mk-MK"/>
        </w:rPr>
        <w:t>ина</w:t>
      </w:r>
      <w:r w:rsidR="00824133" w:rsidRPr="009E38AE">
        <w:rPr>
          <w:rFonts w:ascii="Arial Narrow" w:hAnsi="Arial Narrow"/>
        </w:rPr>
        <w:t xml:space="preserve">, во </w:t>
      </w:r>
      <w:r w:rsidR="008B4323" w:rsidRPr="009E38AE">
        <w:rPr>
          <w:rFonts w:ascii="Arial Narrow" w:hAnsi="Arial Narrow"/>
          <w:lang w:val="mk-MK"/>
        </w:rPr>
        <w:t>13</w:t>
      </w:r>
      <w:r w:rsidR="008B4323" w:rsidRPr="009E38AE">
        <w:rPr>
          <w:rFonts w:ascii="Arial Narrow" w:hAnsi="Arial Narrow"/>
        </w:rPr>
        <w:t>,</w:t>
      </w:r>
      <w:r w:rsidR="008B4323" w:rsidRPr="009E38AE">
        <w:rPr>
          <w:rFonts w:ascii="Arial Narrow" w:hAnsi="Arial Narrow"/>
          <w:lang w:val="mk-MK"/>
        </w:rPr>
        <w:t>0</w:t>
      </w:r>
      <w:r w:rsidR="00824133" w:rsidRPr="009E38AE">
        <w:rPr>
          <w:rFonts w:ascii="Arial Narrow" w:hAnsi="Arial Narrow"/>
        </w:rPr>
        <w:t>0 часот, во просториите на  Општина Валандово  (</w:t>
      </w:r>
      <w:r w:rsidR="003C15B5" w:rsidRPr="009E38AE">
        <w:rPr>
          <w:rFonts w:ascii="Arial Narrow" w:hAnsi="Arial Narrow"/>
          <w:lang w:val="mk-MK"/>
        </w:rPr>
        <w:t>Општински центар за услуги)</w:t>
      </w:r>
    </w:p>
    <w:p w:rsidR="00824133" w:rsidRPr="00824133" w:rsidRDefault="00824133" w:rsidP="00824133">
      <w:pPr>
        <w:jc w:val="both"/>
        <w:rPr>
          <w:rFonts w:ascii="Arial Narrow" w:hAnsi="Arial Narrow"/>
          <w:b/>
        </w:rPr>
      </w:pPr>
      <w:r w:rsidRPr="00824133">
        <w:rPr>
          <w:rFonts w:ascii="Arial Narrow" w:hAnsi="Arial Narrow"/>
          <w:b/>
        </w:rPr>
        <w:t>6. Критериуми за доделување на договор  на јавниот повик;</w:t>
      </w:r>
    </w:p>
    <w:p w:rsidR="00824133" w:rsidRPr="00824133" w:rsidRDefault="00824133" w:rsidP="00824133">
      <w:pPr>
        <w:jc w:val="both"/>
        <w:rPr>
          <w:rFonts w:ascii="Arial Narrow" w:hAnsi="Arial Narrow"/>
        </w:rPr>
      </w:pPr>
      <w:r w:rsidRPr="00824133">
        <w:rPr>
          <w:rFonts w:ascii="Arial Narrow" w:hAnsi="Arial Narrow"/>
          <w:b/>
        </w:rPr>
        <w:t xml:space="preserve"> 6.1</w:t>
      </w:r>
      <w:r w:rsidRPr="00824133">
        <w:rPr>
          <w:rFonts w:ascii="Arial Narrow" w:hAnsi="Arial Narrow"/>
        </w:rPr>
        <w:t>. кадровска и техничка опременост на правното лице</w:t>
      </w:r>
    </w:p>
    <w:p w:rsidR="00824133" w:rsidRPr="00824133" w:rsidRDefault="00824133" w:rsidP="00824133">
      <w:pPr>
        <w:jc w:val="both"/>
        <w:rPr>
          <w:rFonts w:ascii="Arial Narrow" w:hAnsi="Arial Narrow"/>
        </w:rPr>
      </w:pPr>
      <w:r w:rsidRPr="00824133">
        <w:rPr>
          <w:rFonts w:ascii="Arial Narrow" w:hAnsi="Arial Narrow"/>
        </w:rPr>
        <w:lastRenderedPageBreak/>
        <w:t xml:space="preserve">-да има вработено </w:t>
      </w:r>
      <w:r w:rsidRPr="00824133">
        <w:rPr>
          <w:rFonts w:ascii="Arial Narrow" w:hAnsi="Arial Narrow"/>
          <w:color w:val="0D0D0D" w:themeColor="text1" w:themeTint="F2"/>
        </w:rPr>
        <w:t>најмалку 2(два) дипломирани инженери архитекти - урбанисти на неопределено време со овластување за иработка на урбанистички планови</w:t>
      </w:r>
      <w:r w:rsidRPr="00824133">
        <w:rPr>
          <w:rFonts w:ascii="Arial Narrow" w:hAnsi="Arial Narrow"/>
        </w:rPr>
        <w:t xml:space="preserve"> (листа на вработени од надлежен орган  не постара од 1 месец од денот на отварање и важечки овластувања)</w:t>
      </w:r>
    </w:p>
    <w:p w:rsidR="00824133" w:rsidRPr="00824133" w:rsidRDefault="00824133" w:rsidP="00824133">
      <w:pPr>
        <w:jc w:val="both"/>
        <w:rPr>
          <w:rFonts w:ascii="Arial Narrow" w:hAnsi="Arial Narrow"/>
          <w:lang w:val="mk-MK"/>
        </w:rPr>
      </w:pPr>
      <w:r w:rsidRPr="00824133">
        <w:rPr>
          <w:rFonts w:ascii="Arial Narrow" w:hAnsi="Arial Narrow"/>
        </w:rPr>
        <w:t>-да достави  листа за техника опременост;</w:t>
      </w:r>
    </w:p>
    <w:p w:rsidR="00824133" w:rsidRPr="00824133" w:rsidRDefault="00824133" w:rsidP="00824133">
      <w:pPr>
        <w:jc w:val="both"/>
        <w:rPr>
          <w:rFonts w:ascii="Arial Narrow" w:hAnsi="Arial Narrow"/>
          <w:b/>
        </w:rPr>
      </w:pPr>
      <w:r w:rsidRPr="00824133">
        <w:rPr>
          <w:rFonts w:ascii="Arial Narrow" w:hAnsi="Arial Narrow"/>
          <w:b/>
        </w:rPr>
        <w:t>6.2. Референтна листа за извршени работи :</w:t>
      </w:r>
    </w:p>
    <w:p w:rsidR="00730B6A" w:rsidRPr="00FB502C" w:rsidRDefault="00730B6A" w:rsidP="00730B6A">
      <w:pPr>
        <w:ind w:firstLine="567"/>
        <w:jc w:val="both"/>
        <w:rPr>
          <w:rFonts w:ascii="Arial Narrow" w:hAnsi="Arial Narrow"/>
          <w:bCs/>
          <w:lang w:val="mk-MK"/>
        </w:rPr>
      </w:pPr>
      <w:r w:rsidRPr="00FB502C">
        <w:rPr>
          <w:rFonts w:ascii="Arial Narrow" w:hAnsi="Arial Narrow"/>
          <w:bCs/>
          <w:lang w:val="mk-MK"/>
        </w:rPr>
        <w:t xml:space="preserve">Листа </w:t>
      </w:r>
      <w:r>
        <w:rPr>
          <w:rFonts w:ascii="Arial Narrow" w:hAnsi="Arial Narrow"/>
          <w:bCs/>
          <w:lang w:val="mk-MK"/>
        </w:rPr>
        <w:t>н</w:t>
      </w:r>
      <w:r w:rsidRPr="00FB502C">
        <w:rPr>
          <w:rFonts w:ascii="Arial Narrow" w:hAnsi="Arial Narrow"/>
          <w:bCs/>
          <w:lang w:val="mk-MK"/>
        </w:rPr>
        <w:t>а извршени работи во последните три години, со вредности, датуми, договорни органи, со обезбедување на потврда за извршени услуги издадени од корисниците.</w:t>
      </w:r>
    </w:p>
    <w:p w:rsidR="00824133" w:rsidRPr="00824133" w:rsidRDefault="00824133" w:rsidP="00824133">
      <w:pPr>
        <w:jc w:val="both"/>
        <w:rPr>
          <w:rFonts w:ascii="Arial Narrow" w:hAnsi="Arial Narrow"/>
          <w:b/>
        </w:rPr>
      </w:pPr>
      <w:r w:rsidRPr="00824133">
        <w:rPr>
          <w:rFonts w:ascii="Arial Narrow" w:hAnsi="Arial Narrow"/>
          <w:b/>
        </w:rPr>
        <w:t>6.</w:t>
      </w:r>
      <w:r w:rsidR="00730B6A">
        <w:rPr>
          <w:rFonts w:ascii="Arial Narrow" w:hAnsi="Arial Narrow"/>
          <w:b/>
          <w:lang w:val="mk-MK"/>
        </w:rPr>
        <w:t>3</w:t>
      </w:r>
      <w:r w:rsidRPr="00824133">
        <w:rPr>
          <w:rFonts w:ascii="Arial Narrow" w:hAnsi="Arial Narrow"/>
          <w:b/>
        </w:rPr>
        <w:t xml:space="preserve"> Понудена организација и методологија на изработка на работите;</w:t>
      </w:r>
    </w:p>
    <w:p w:rsidR="00824133" w:rsidRPr="00824133" w:rsidRDefault="00824133" w:rsidP="00824133">
      <w:pPr>
        <w:jc w:val="both"/>
        <w:rPr>
          <w:rFonts w:ascii="Arial Narrow" w:hAnsi="Arial Narrow"/>
          <w:lang w:val="mk-MK"/>
        </w:rPr>
      </w:pPr>
      <w:r w:rsidRPr="00824133">
        <w:rPr>
          <w:rFonts w:ascii="Arial Narrow" w:hAnsi="Arial Narrow"/>
        </w:rPr>
        <w:t>-динамичен план со рокови на активности во денови пропишани со законската регулатива;</w:t>
      </w:r>
    </w:p>
    <w:p w:rsidR="00824133" w:rsidRPr="00824133" w:rsidRDefault="00824133" w:rsidP="00824133">
      <w:pPr>
        <w:jc w:val="both"/>
        <w:rPr>
          <w:rFonts w:ascii="Arial Narrow" w:hAnsi="Arial Narrow"/>
          <w:b/>
        </w:rPr>
      </w:pPr>
      <w:r w:rsidRPr="00824133">
        <w:rPr>
          <w:rFonts w:ascii="Arial Narrow" w:hAnsi="Arial Narrow"/>
          <w:b/>
        </w:rPr>
        <w:t>6.</w:t>
      </w:r>
      <w:r w:rsidR="00730B6A">
        <w:rPr>
          <w:rFonts w:ascii="Arial Narrow" w:hAnsi="Arial Narrow"/>
          <w:b/>
          <w:lang w:val="mk-MK"/>
        </w:rPr>
        <w:t>4</w:t>
      </w:r>
      <w:r w:rsidRPr="00824133">
        <w:rPr>
          <w:rFonts w:ascii="Arial Narrow" w:hAnsi="Arial Narrow"/>
          <w:b/>
        </w:rPr>
        <w:t xml:space="preserve"> Финансиска солвентност</w:t>
      </w:r>
    </w:p>
    <w:p w:rsidR="00824133" w:rsidRPr="00824133" w:rsidRDefault="00824133" w:rsidP="00824133">
      <w:pPr>
        <w:jc w:val="both"/>
        <w:rPr>
          <w:rFonts w:ascii="Arial Narrow" w:hAnsi="Arial Narrow"/>
          <w:lang w:val="mk-MK"/>
        </w:rPr>
      </w:pPr>
      <w:r w:rsidRPr="00824133">
        <w:rPr>
          <w:rFonts w:ascii="Arial Narrow" w:hAnsi="Arial Narrow"/>
        </w:rPr>
        <w:t>-да остварил позитивен финансиски резултат за последните 2 години со доставување на извештај за биланс на успех  или завршна сметка заверени од  надлежен орган.;</w:t>
      </w:r>
    </w:p>
    <w:p w:rsidR="00824133" w:rsidRPr="00824133" w:rsidRDefault="00824133" w:rsidP="00824133">
      <w:pPr>
        <w:jc w:val="both"/>
        <w:rPr>
          <w:rFonts w:ascii="Arial Narrow" w:hAnsi="Arial Narrow"/>
          <w:b/>
        </w:rPr>
      </w:pPr>
      <w:r w:rsidRPr="00824133">
        <w:rPr>
          <w:rFonts w:ascii="Arial Narrow" w:hAnsi="Arial Narrow"/>
          <w:b/>
        </w:rPr>
        <w:t>6.</w:t>
      </w:r>
      <w:r w:rsidR="00730B6A">
        <w:rPr>
          <w:rFonts w:ascii="Arial Narrow" w:hAnsi="Arial Narrow"/>
          <w:b/>
          <w:lang w:val="mk-MK"/>
        </w:rPr>
        <w:t>5</w:t>
      </w:r>
      <w:r w:rsidRPr="00824133">
        <w:rPr>
          <w:rFonts w:ascii="Arial Narrow" w:hAnsi="Arial Narrow"/>
          <w:b/>
        </w:rPr>
        <w:t xml:space="preserve"> Вредност на понудата да биде согласно Тарифникот за вредност на работите од урбанистичко планирање (Сл.Весник на РСМ бр.140/2021).</w:t>
      </w:r>
    </w:p>
    <w:p w:rsidR="00730B6A" w:rsidRPr="00824133" w:rsidRDefault="00730B6A" w:rsidP="00730B6A">
      <w:pPr>
        <w:ind w:firstLine="567"/>
        <w:jc w:val="both"/>
        <w:rPr>
          <w:rFonts w:ascii="Arial Narrow" w:hAnsi="Arial Narrow"/>
          <w:lang w:val="mk-MK"/>
        </w:rPr>
      </w:pPr>
      <w:r w:rsidRPr="00824133">
        <w:rPr>
          <w:rFonts w:ascii="Arial Narrow" w:hAnsi="Arial Narrow"/>
        </w:rPr>
        <w:t>Понудувачот</w:t>
      </w:r>
      <w:r>
        <w:rPr>
          <w:rFonts w:ascii="Arial Narrow" w:hAnsi="Arial Narrow"/>
          <w:lang w:val="mk-MK"/>
        </w:rPr>
        <w:t xml:space="preserve"> </w:t>
      </w:r>
      <w:r w:rsidRPr="00824133">
        <w:rPr>
          <w:rFonts w:ascii="Arial Narrow" w:hAnsi="Arial Narrow"/>
        </w:rPr>
        <w:t>треба</w:t>
      </w:r>
      <w:r>
        <w:rPr>
          <w:rFonts w:ascii="Arial Narrow" w:hAnsi="Arial Narrow"/>
          <w:lang w:val="mk-MK"/>
        </w:rPr>
        <w:t xml:space="preserve"> </w:t>
      </w:r>
      <w:r w:rsidRPr="00824133">
        <w:rPr>
          <w:rFonts w:ascii="Arial Narrow" w:hAnsi="Arial Narrow"/>
        </w:rPr>
        <w:t>да</w:t>
      </w:r>
      <w:r>
        <w:rPr>
          <w:rFonts w:ascii="Arial Narrow" w:hAnsi="Arial Narrow"/>
          <w:lang w:val="mk-MK"/>
        </w:rPr>
        <w:t xml:space="preserve"> </w:t>
      </w:r>
      <w:r w:rsidRPr="00824133">
        <w:rPr>
          <w:rFonts w:ascii="Arial Narrow" w:hAnsi="Arial Narrow"/>
        </w:rPr>
        <w:t>ги</w:t>
      </w:r>
      <w:r>
        <w:rPr>
          <w:rFonts w:ascii="Arial Narrow" w:hAnsi="Arial Narrow"/>
          <w:lang w:val="mk-MK"/>
        </w:rPr>
        <w:t xml:space="preserve"> </w:t>
      </w:r>
      <w:r w:rsidRPr="00824133">
        <w:rPr>
          <w:rFonts w:ascii="Arial Narrow" w:hAnsi="Arial Narrow"/>
        </w:rPr>
        <w:t>внесе</w:t>
      </w:r>
      <w:r>
        <w:rPr>
          <w:rFonts w:ascii="Arial Narrow" w:hAnsi="Arial Narrow"/>
          <w:lang w:val="mk-MK"/>
        </w:rPr>
        <w:t xml:space="preserve"> </w:t>
      </w:r>
      <w:r w:rsidRPr="00824133">
        <w:rPr>
          <w:rFonts w:ascii="Arial Narrow" w:hAnsi="Arial Narrow"/>
        </w:rPr>
        <w:t>единичните</w:t>
      </w:r>
      <w:r>
        <w:rPr>
          <w:rFonts w:ascii="Arial Narrow" w:hAnsi="Arial Narrow"/>
          <w:lang w:val="mk-MK"/>
        </w:rPr>
        <w:t xml:space="preserve"> </w:t>
      </w:r>
      <w:r w:rsidRPr="00824133">
        <w:rPr>
          <w:rFonts w:ascii="Arial Narrow" w:hAnsi="Arial Narrow"/>
        </w:rPr>
        <w:t>цени и вкупната</w:t>
      </w:r>
      <w:r>
        <w:rPr>
          <w:rFonts w:ascii="Arial Narrow" w:hAnsi="Arial Narrow"/>
          <w:lang w:val="mk-MK"/>
        </w:rPr>
        <w:t xml:space="preserve"> </w:t>
      </w:r>
      <w:r w:rsidRPr="00824133">
        <w:rPr>
          <w:rFonts w:ascii="Arial Narrow" w:hAnsi="Arial Narrow"/>
        </w:rPr>
        <w:t>цена</w:t>
      </w:r>
      <w:r>
        <w:rPr>
          <w:rFonts w:ascii="Arial Narrow" w:hAnsi="Arial Narrow"/>
          <w:lang w:val="mk-MK"/>
        </w:rPr>
        <w:t xml:space="preserve"> </w:t>
      </w:r>
      <w:r w:rsidRPr="00824133">
        <w:rPr>
          <w:rFonts w:ascii="Arial Narrow" w:hAnsi="Arial Narrow"/>
        </w:rPr>
        <w:t>на</w:t>
      </w:r>
      <w:r>
        <w:rPr>
          <w:rFonts w:ascii="Arial Narrow" w:hAnsi="Arial Narrow"/>
          <w:lang w:val="mk-MK"/>
        </w:rPr>
        <w:t xml:space="preserve"> </w:t>
      </w:r>
      <w:r w:rsidRPr="00824133">
        <w:rPr>
          <w:rFonts w:ascii="Arial Narrow" w:hAnsi="Arial Narrow"/>
        </w:rPr>
        <w:t>набавката</w:t>
      </w:r>
      <w:r>
        <w:rPr>
          <w:rFonts w:ascii="Arial Narrow" w:hAnsi="Arial Narrow"/>
          <w:lang w:val="mk-MK"/>
        </w:rPr>
        <w:t xml:space="preserve"> </w:t>
      </w:r>
      <w:r w:rsidRPr="00824133">
        <w:rPr>
          <w:rFonts w:ascii="Arial Narrow" w:hAnsi="Arial Narrow"/>
        </w:rPr>
        <w:t>во</w:t>
      </w:r>
      <w:r>
        <w:rPr>
          <w:rFonts w:ascii="Arial Narrow" w:hAnsi="Arial Narrow"/>
          <w:lang w:val="mk-MK"/>
        </w:rPr>
        <w:t xml:space="preserve"> Образецот на Понудата кој е во прилог</w:t>
      </w:r>
      <w:r w:rsidRPr="00824133">
        <w:rPr>
          <w:rFonts w:ascii="Arial Narrow" w:hAnsi="Arial Narrow"/>
        </w:rPr>
        <w:t>.</w:t>
      </w:r>
    </w:p>
    <w:p w:rsidR="00824133" w:rsidRDefault="00824133" w:rsidP="00824133">
      <w:pPr>
        <w:jc w:val="both"/>
        <w:rPr>
          <w:rFonts w:ascii="Arial Narrow" w:hAnsi="Arial Narrow"/>
          <w:lang w:val="mk-MK"/>
        </w:rPr>
      </w:pPr>
      <w:r w:rsidRPr="00824133">
        <w:rPr>
          <w:rFonts w:ascii="Arial Narrow" w:hAnsi="Arial Narrow"/>
        </w:rPr>
        <w:t>Понудата не е деллива.</w:t>
      </w:r>
    </w:p>
    <w:p w:rsidR="00730B6A" w:rsidRPr="005E5FA7" w:rsidRDefault="00730B6A" w:rsidP="00730B6A">
      <w:pPr>
        <w:pStyle w:val="Default"/>
        <w:spacing w:after="120"/>
        <w:jc w:val="both"/>
        <w:rPr>
          <w:rFonts w:ascii="Arial Narrow" w:hAnsi="Arial Narrow" w:cs="Times New Roman"/>
          <w:b/>
          <w:bCs/>
          <w:color w:val="000000" w:themeColor="text1"/>
          <w:sz w:val="22"/>
          <w:szCs w:val="22"/>
          <w:lang w:val="mk-MK"/>
        </w:rPr>
      </w:pPr>
      <w:r>
        <w:rPr>
          <w:rFonts w:ascii="Arial Narrow" w:hAnsi="Arial Narrow" w:cs="Times New Roman"/>
          <w:b/>
          <w:bCs/>
          <w:color w:val="000000" w:themeColor="text1"/>
          <w:sz w:val="22"/>
          <w:szCs w:val="22"/>
          <w:lang w:val="mk-MK"/>
        </w:rPr>
        <w:t>6</w:t>
      </w:r>
      <w:r w:rsidRPr="005E5FA7">
        <w:rPr>
          <w:rFonts w:ascii="Arial Narrow" w:hAnsi="Arial Narrow" w:cs="Times New Roman"/>
          <w:b/>
          <w:bCs/>
          <w:color w:val="000000" w:themeColor="text1"/>
          <w:sz w:val="22"/>
          <w:szCs w:val="22"/>
          <w:lang w:val="mk-MK"/>
        </w:rPr>
        <w:t>.</w:t>
      </w:r>
      <w:r>
        <w:rPr>
          <w:rFonts w:ascii="Arial Narrow" w:hAnsi="Arial Narrow" w:cs="Times New Roman"/>
          <w:b/>
          <w:bCs/>
          <w:color w:val="000000" w:themeColor="text1"/>
          <w:sz w:val="22"/>
          <w:szCs w:val="22"/>
          <w:lang w:val="mk-MK"/>
        </w:rPr>
        <w:t>6</w:t>
      </w:r>
      <w:r w:rsidRPr="005E5FA7">
        <w:rPr>
          <w:rFonts w:ascii="Arial Narrow" w:hAnsi="Arial Narrow" w:cs="Times New Roman"/>
          <w:b/>
          <w:bCs/>
          <w:color w:val="000000" w:themeColor="text1"/>
          <w:sz w:val="22"/>
          <w:szCs w:val="22"/>
          <w:lang w:val="mk-MK"/>
        </w:rPr>
        <w:t xml:space="preserve"> Бодирање на понудите</w:t>
      </w:r>
    </w:p>
    <w:p w:rsidR="00730B6A" w:rsidRPr="00824133" w:rsidRDefault="00730B6A" w:rsidP="00730B6A">
      <w:pPr>
        <w:pStyle w:val="Default"/>
        <w:ind w:firstLine="567"/>
        <w:jc w:val="both"/>
        <w:rPr>
          <w:rFonts w:ascii="Arial Narrow" w:hAnsi="Arial Narrow" w:cs="Times New Roman"/>
          <w:color w:val="auto"/>
          <w:sz w:val="22"/>
          <w:szCs w:val="22"/>
        </w:rPr>
      </w:pPr>
      <w:r w:rsidRPr="00824133">
        <w:rPr>
          <w:rFonts w:ascii="Arial Narrow" w:hAnsi="Arial Narrow" w:cs="Times New Roman"/>
          <w:color w:val="auto"/>
          <w:sz w:val="22"/>
          <w:szCs w:val="22"/>
        </w:rPr>
        <w:t>Понудите</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ќе</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бидат</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оценувани</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комисиски</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по</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основ</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наследните</w:t>
      </w:r>
      <w:r>
        <w:rPr>
          <w:rFonts w:ascii="Arial Narrow" w:hAnsi="Arial Narrow" w:cs="Times New Roman"/>
          <w:color w:val="auto"/>
          <w:sz w:val="22"/>
          <w:szCs w:val="22"/>
          <w:lang w:val="mk-MK"/>
        </w:rPr>
        <w:t xml:space="preserve"> </w:t>
      </w:r>
      <w:r w:rsidRPr="00824133">
        <w:rPr>
          <w:rFonts w:ascii="Arial Narrow" w:hAnsi="Arial Narrow" w:cs="Times New Roman"/>
          <w:color w:val="auto"/>
          <w:sz w:val="22"/>
          <w:szCs w:val="22"/>
        </w:rPr>
        <w:t>критериуми:</w:t>
      </w:r>
    </w:p>
    <w:p w:rsidR="00730B6A" w:rsidRPr="00824133" w:rsidRDefault="00730B6A" w:rsidP="00730B6A">
      <w:pPr>
        <w:pStyle w:val="Default"/>
        <w:jc w:val="both"/>
        <w:rPr>
          <w:rFonts w:ascii="Arial Narrow" w:hAnsi="Arial Narrow" w:cs="Times New Roman"/>
          <w:color w:val="auto"/>
          <w:sz w:val="22"/>
          <w:szCs w:val="22"/>
        </w:rPr>
      </w:pPr>
    </w:p>
    <w:p w:rsidR="00730B6A" w:rsidRPr="00730B6A" w:rsidRDefault="00730B6A" w:rsidP="00730B6A">
      <w:pPr>
        <w:pStyle w:val="Default"/>
        <w:numPr>
          <w:ilvl w:val="0"/>
          <w:numId w:val="2"/>
        </w:numPr>
        <w:jc w:val="both"/>
        <w:rPr>
          <w:rFonts w:ascii="Arial Narrow" w:hAnsi="Arial Narrow" w:cs="Times New Roman"/>
          <w:color w:val="auto"/>
          <w:sz w:val="22"/>
          <w:szCs w:val="22"/>
        </w:rPr>
      </w:pPr>
      <w:r w:rsidRPr="00730B6A">
        <w:rPr>
          <w:rFonts w:ascii="Arial Narrow" w:hAnsi="Arial Narrow" w:cs="Times New Roman"/>
          <w:color w:val="auto"/>
          <w:sz w:val="22"/>
          <w:szCs w:val="22"/>
        </w:rPr>
        <w:t>Број</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на</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вработени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архитекти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инженери и инженери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од</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други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области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релевантни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за</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урбанистичко</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планирање</w:t>
      </w:r>
      <w:r w:rsidRPr="00730B6A">
        <w:rPr>
          <w:rFonts w:ascii="Arial Narrow" w:hAnsi="Arial Narrow" w:cs="Times New Roman"/>
          <w:color w:val="auto"/>
          <w:sz w:val="22"/>
          <w:szCs w:val="22"/>
          <w:lang w:val="mk-MK"/>
        </w:rPr>
        <w:t xml:space="preserve">, </w:t>
      </w:r>
      <w:r w:rsidRPr="00730B6A">
        <w:rPr>
          <w:rFonts w:ascii="Arial Narrow" w:hAnsi="Arial Narrow" w:cs="Times New Roman"/>
          <w:b/>
          <w:bCs/>
          <w:color w:val="auto"/>
          <w:sz w:val="22"/>
          <w:szCs w:val="22"/>
          <w:lang w:val="mk-MK"/>
        </w:rPr>
        <w:t>вкупно 40 бода</w:t>
      </w:r>
      <w:r w:rsidRPr="00730B6A">
        <w:rPr>
          <w:rFonts w:ascii="Arial Narrow" w:hAnsi="Arial Narrow" w:cs="Times New Roman"/>
          <w:b/>
          <w:color w:val="auto"/>
          <w:sz w:val="22"/>
          <w:szCs w:val="22"/>
        </w:rPr>
        <w:t>(</w:t>
      </w:r>
      <w:r w:rsidRPr="00730B6A">
        <w:rPr>
          <w:rFonts w:ascii="Arial Narrow" w:hAnsi="Arial Narrow" w:cs="Times New Roman"/>
          <w:b/>
          <w:color w:val="auto"/>
          <w:sz w:val="22"/>
          <w:szCs w:val="22"/>
          <w:lang w:val="mk-MK"/>
        </w:rPr>
        <w:t xml:space="preserve">ВСС планер со овластување 25 </w:t>
      </w:r>
      <w:r w:rsidRPr="00730B6A">
        <w:rPr>
          <w:rFonts w:ascii="Arial Narrow" w:hAnsi="Arial Narrow" w:cs="Times New Roman"/>
          <w:b/>
          <w:color w:val="auto"/>
          <w:sz w:val="22"/>
          <w:szCs w:val="22"/>
        </w:rPr>
        <w:t xml:space="preserve">бода; </w:t>
      </w:r>
      <w:r w:rsidRPr="00730B6A">
        <w:rPr>
          <w:rFonts w:ascii="Arial Narrow" w:hAnsi="Arial Narrow" w:cs="Times New Roman"/>
          <w:b/>
          <w:color w:val="auto"/>
          <w:sz w:val="22"/>
          <w:szCs w:val="22"/>
          <w:lang w:val="mk-MK"/>
        </w:rPr>
        <w:t xml:space="preserve">ВСС планер без овластување 10 бода и  други стручни работници 5 </w:t>
      </w:r>
      <w:r w:rsidRPr="00730B6A">
        <w:rPr>
          <w:rFonts w:ascii="Arial Narrow" w:hAnsi="Arial Narrow" w:cs="Times New Roman"/>
          <w:b/>
          <w:color w:val="auto"/>
          <w:sz w:val="22"/>
          <w:szCs w:val="22"/>
        </w:rPr>
        <w:t>бода)</w:t>
      </w:r>
      <w:r w:rsidRPr="00730B6A">
        <w:rPr>
          <w:rFonts w:ascii="Arial Narrow" w:hAnsi="Arial Narrow" w:cs="Times New Roman"/>
          <w:color w:val="auto"/>
          <w:sz w:val="22"/>
          <w:szCs w:val="22"/>
        </w:rPr>
        <w:t>;</w:t>
      </w:r>
    </w:p>
    <w:p w:rsidR="00730B6A" w:rsidRDefault="00730B6A" w:rsidP="00730B6A">
      <w:pPr>
        <w:pStyle w:val="Default"/>
        <w:ind w:left="720"/>
        <w:jc w:val="both"/>
        <w:rPr>
          <w:rFonts w:ascii="Arial Narrow" w:hAnsi="Arial Narrow" w:cs="Times New Roman"/>
          <w:color w:val="auto"/>
          <w:sz w:val="22"/>
          <w:szCs w:val="22"/>
          <w:highlight w:val="yellow"/>
        </w:rPr>
      </w:pPr>
    </w:p>
    <w:p w:rsidR="00730B6A" w:rsidRDefault="00730B6A" w:rsidP="00730B6A">
      <w:pPr>
        <w:tabs>
          <w:tab w:val="left" w:pos="720"/>
        </w:tabs>
        <w:jc w:val="both"/>
        <w:rPr>
          <w:rFonts w:ascii="Arial Narrow" w:hAnsi="Arial Narrow"/>
          <w:bCs/>
          <w:lang w:val="mk-MK"/>
        </w:rPr>
      </w:pPr>
      <w:r>
        <w:rPr>
          <w:rFonts w:ascii="Arial Narrow" w:hAnsi="Arial Narrow"/>
          <w:bCs/>
          <w:lang w:val="mk-MK"/>
        </w:rPr>
        <w:tab/>
      </w:r>
      <w:r w:rsidRPr="006237FF">
        <w:rPr>
          <w:rFonts w:ascii="Arial Narrow" w:hAnsi="Arial Narrow"/>
          <w:bCs/>
          <w:lang w:val="mk-MK"/>
        </w:rPr>
        <w:t xml:space="preserve">За елементот </w:t>
      </w:r>
      <w:r>
        <w:rPr>
          <w:rFonts w:ascii="Arial Narrow" w:hAnsi="Arial Narrow"/>
          <w:bCs/>
          <w:lang w:val="mk-MK"/>
        </w:rPr>
        <w:t>број на вработени инженери и инженери од други области релевантни за урбанистичко планирање, со поделементите</w:t>
      </w:r>
      <w:r w:rsidRPr="006237FF">
        <w:rPr>
          <w:rFonts w:ascii="Arial Narrow" w:hAnsi="Arial Narrow"/>
          <w:bCs/>
          <w:lang w:val="mk-MK"/>
        </w:rPr>
        <w:t xml:space="preserve"> се утврдени вкупно </w:t>
      </w:r>
      <w:r>
        <w:rPr>
          <w:rFonts w:ascii="Arial Narrow" w:hAnsi="Arial Narrow"/>
          <w:bCs/>
          <w:lang w:val="mk-MK"/>
        </w:rPr>
        <w:t>40</w:t>
      </w:r>
      <w:r w:rsidRPr="006237FF">
        <w:rPr>
          <w:rFonts w:ascii="Arial Narrow" w:hAnsi="Arial Narrow"/>
          <w:bCs/>
          <w:lang w:val="mk-MK"/>
        </w:rPr>
        <w:t xml:space="preserve"> бодови. При</w:t>
      </w:r>
      <w:r>
        <w:rPr>
          <w:rFonts w:ascii="Arial Narrow" w:hAnsi="Arial Narrow"/>
          <w:bCs/>
          <w:lang w:val="mk-MK"/>
        </w:rPr>
        <w:t>тоа бодовите за секој од поделементите</w:t>
      </w:r>
      <w:r w:rsidRPr="006237FF">
        <w:rPr>
          <w:rFonts w:ascii="Arial Narrow" w:hAnsi="Arial Narrow"/>
          <w:bCs/>
          <w:lang w:val="mk-MK"/>
        </w:rPr>
        <w:t xml:space="preserve"> ќе се пресметува </w:t>
      </w:r>
      <w:r>
        <w:rPr>
          <w:rFonts w:ascii="Arial Narrow" w:hAnsi="Arial Narrow"/>
          <w:bCs/>
          <w:lang w:val="mk-MK"/>
        </w:rPr>
        <w:t>посебно</w:t>
      </w:r>
      <w:r w:rsidRPr="006237FF">
        <w:rPr>
          <w:rFonts w:ascii="Arial Narrow" w:hAnsi="Arial Narrow"/>
          <w:bCs/>
          <w:lang w:val="mk-MK"/>
        </w:rPr>
        <w:t xml:space="preserve">, при што најмногу бодови ќе добие понудата која има </w:t>
      </w:r>
      <w:r>
        <w:rPr>
          <w:rFonts w:ascii="Arial Narrow" w:hAnsi="Arial Narrow"/>
          <w:bCs/>
          <w:lang w:val="mk-MK"/>
        </w:rPr>
        <w:t>понудено најголем број на вработени</w:t>
      </w:r>
      <w:r w:rsidRPr="006237FF">
        <w:rPr>
          <w:rFonts w:ascii="Arial Narrow" w:hAnsi="Arial Narrow"/>
          <w:bCs/>
          <w:lang w:val="mk-MK"/>
        </w:rPr>
        <w:t>.Бодовите</w:t>
      </w:r>
      <w:r>
        <w:rPr>
          <w:rFonts w:ascii="Arial Narrow" w:hAnsi="Arial Narrow"/>
          <w:bCs/>
          <w:lang w:val="mk-MK"/>
        </w:rPr>
        <w:t xml:space="preserve"> кај</w:t>
      </w:r>
      <w:r w:rsidRPr="006237FF">
        <w:rPr>
          <w:rFonts w:ascii="Arial Narrow" w:hAnsi="Arial Narrow"/>
          <w:bCs/>
          <w:lang w:val="mk-MK"/>
        </w:rPr>
        <w:t xml:space="preserve"> другите понуди ќе се доделат според следнава формула:</w:t>
      </w:r>
    </w:p>
    <w:p w:rsidR="00730B6A" w:rsidRPr="00730B6A" w:rsidRDefault="00730B6A" w:rsidP="00730B6A">
      <w:pPr>
        <w:tabs>
          <w:tab w:val="left" w:pos="720"/>
        </w:tabs>
        <w:spacing w:after="0"/>
        <w:rPr>
          <w:rFonts w:ascii="Arial Narrow" w:hAnsi="Arial Narrow"/>
          <w:bCs/>
          <w:lang w:val="mk-MK"/>
        </w:rPr>
      </w:pPr>
      <w:r>
        <w:rPr>
          <w:rFonts w:ascii="Arial Narrow" w:hAnsi="Arial Narrow"/>
          <w:bCs/>
          <w:lang w:val="mk-MK"/>
        </w:rPr>
        <w:t xml:space="preserve">                                 </w:t>
      </w:r>
      <w:r w:rsidRPr="00730B6A">
        <w:rPr>
          <w:rFonts w:ascii="Arial Narrow" w:hAnsi="Arial Narrow"/>
          <w:bCs/>
          <w:lang w:val="mk-MK"/>
        </w:rPr>
        <w:t>Понуден број на вработени   х максимален број на бодови</w:t>
      </w:r>
    </w:p>
    <w:p w:rsidR="00730B6A" w:rsidRPr="00730B6A" w:rsidRDefault="00730B6A" w:rsidP="00730B6A">
      <w:pPr>
        <w:tabs>
          <w:tab w:val="left" w:pos="720"/>
        </w:tabs>
        <w:spacing w:after="0"/>
        <w:rPr>
          <w:rFonts w:ascii="Arial Narrow" w:hAnsi="Arial Narrow"/>
          <w:bCs/>
          <w:iCs/>
        </w:rPr>
      </w:pPr>
      <w:r w:rsidRPr="00730B6A">
        <w:rPr>
          <w:rFonts w:ascii="Arial Narrow" w:hAnsi="Arial Narrow"/>
          <w:bCs/>
          <w:iCs/>
          <w:lang w:val="mk-MK"/>
        </w:rPr>
        <w:t xml:space="preserve">Број на бодови  = </w:t>
      </w:r>
      <w:r w:rsidRPr="00730B6A">
        <w:rPr>
          <w:rFonts w:ascii="Arial Narrow" w:hAnsi="Arial Narrow"/>
          <w:bCs/>
          <w:iCs/>
        </w:rPr>
        <w:t>_________________________________________________</w:t>
      </w:r>
    </w:p>
    <w:p w:rsidR="00730B6A" w:rsidRPr="00730B6A" w:rsidRDefault="00730B6A" w:rsidP="00730B6A">
      <w:pPr>
        <w:tabs>
          <w:tab w:val="left" w:pos="720"/>
        </w:tabs>
        <w:spacing w:after="0"/>
        <w:rPr>
          <w:rFonts w:ascii="Arial Narrow" w:hAnsi="Arial Narrow"/>
          <w:bCs/>
          <w:iCs/>
          <w:lang w:val="mk-MK"/>
        </w:rPr>
      </w:pPr>
      <w:r>
        <w:rPr>
          <w:rFonts w:ascii="Arial Narrow" w:hAnsi="Arial Narrow"/>
          <w:bCs/>
          <w:iCs/>
          <w:lang w:val="mk-MK"/>
        </w:rPr>
        <w:t xml:space="preserve">                                                           </w:t>
      </w:r>
      <w:r w:rsidRPr="00730B6A">
        <w:rPr>
          <w:rFonts w:ascii="Arial Narrow" w:hAnsi="Arial Narrow"/>
          <w:bCs/>
          <w:iCs/>
          <w:lang w:val="mk-MK"/>
        </w:rPr>
        <w:t>Најголем број на вработени</w:t>
      </w:r>
    </w:p>
    <w:p w:rsidR="00730B6A" w:rsidRDefault="00730B6A" w:rsidP="00730B6A">
      <w:pPr>
        <w:tabs>
          <w:tab w:val="left" w:pos="720"/>
        </w:tabs>
        <w:spacing w:after="0"/>
        <w:jc w:val="both"/>
        <w:rPr>
          <w:rFonts w:ascii="Arial Narrow" w:hAnsi="Arial Narrow"/>
          <w:bCs/>
          <w:i/>
          <w:iCs/>
          <w:lang w:val="mk-MK"/>
        </w:rPr>
      </w:pPr>
    </w:p>
    <w:p w:rsidR="00730B6A" w:rsidRPr="00453B7E" w:rsidRDefault="00730B6A" w:rsidP="00730B6A">
      <w:pPr>
        <w:pStyle w:val="Default"/>
        <w:ind w:left="720"/>
        <w:jc w:val="both"/>
        <w:rPr>
          <w:rFonts w:ascii="Arial Narrow" w:hAnsi="Arial Narrow" w:cs="Times New Roman"/>
          <w:color w:val="auto"/>
          <w:sz w:val="22"/>
          <w:szCs w:val="22"/>
          <w:highlight w:val="yellow"/>
        </w:rPr>
      </w:pPr>
    </w:p>
    <w:p w:rsidR="00730B6A" w:rsidRPr="00730B6A" w:rsidRDefault="00730B6A" w:rsidP="00730B6A">
      <w:pPr>
        <w:pStyle w:val="Default"/>
        <w:numPr>
          <w:ilvl w:val="0"/>
          <w:numId w:val="2"/>
        </w:numPr>
        <w:spacing w:after="120"/>
        <w:jc w:val="both"/>
        <w:rPr>
          <w:rFonts w:ascii="Arial Narrow" w:hAnsi="Arial Narrow" w:cs="Times New Roman"/>
          <w:color w:val="auto"/>
          <w:sz w:val="22"/>
          <w:szCs w:val="22"/>
        </w:rPr>
      </w:pPr>
      <w:r w:rsidRPr="00730B6A">
        <w:rPr>
          <w:rFonts w:ascii="Arial Narrow" w:hAnsi="Arial Narrow" w:cs="Times New Roman"/>
          <w:color w:val="auto"/>
          <w:sz w:val="22"/>
          <w:szCs w:val="22"/>
        </w:rPr>
        <w:t>Број</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на</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референци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на</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изработени и одобрени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урбанистички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планови</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во</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последните 3 години</w:t>
      </w:r>
      <w:r w:rsidRPr="00730B6A">
        <w:rPr>
          <w:rFonts w:ascii="Arial Narrow" w:hAnsi="Arial Narrow" w:cs="Times New Roman"/>
          <w:color w:val="auto"/>
          <w:sz w:val="22"/>
          <w:szCs w:val="22"/>
          <w:lang w:val="mk-MK"/>
        </w:rPr>
        <w:t xml:space="preserve">, </w:t>
      </w:r>
      <w:r w:rsidRPr="00730B6A">
        <w:rPr>
          <w:rFonts w:ascii="Arial Narrow" w:hAnsi="Arial Narrow" w:cs="Times New Roman"/>
          <w:b/>
          <w:bCs/>
          <w:color w:val="auto"/>
          <w:sz w:val="22"/>
          <w:szCs w:val="22"/>
          <w:lang w:val="mk-MK"/>
        </w:rPr>
        <w:t>вкупно4</w:t>
      </w:r>
      <w:r w:rsidRPr="00730B6A">
        <w:rPr>
          <w:rFonts w:ascii="Arial Narrow" w:hAnsi="Arial Narrow" w:cs="Times New Roman"/>
          <w:b/>
          <w:color w:val="auto"/>
          <w:sz w:val="22"/>
          <w:szCs w:val="22"/>
        </w:rPr>
        <w:t>0 бода</w:t>
      </w:r>
      <w:r w:rsidRPr="00730B6A">
        <w:rPr>
          <w:rFonts w:ascii="Arial Narrow" w:hAnsi="Arial Narrow" w:cs="Times New Roman"/>
          <w:b/>
          <w:color w:val="auto"/>
          <w:sz w:val="22"/>
          <w:szCs w:val="22"/>
          <w:lang w:val="mk-MK"/>
        </w:rPr>
        <w:t>(1</w:t>
      </w:r>
      <w:r w:rsidRPr="00730B6A">
        <w:rPr>
          <w:rFonts w:ascii="Arial Narrow" w:hAnsi="Arial Narrow" w:cs="Times New Roman"/>
          <w:b/>
          <w:color w:val="auto"/>
          <w:sz w:val="22"/>
          <w:szCs w:val="22"/>
        </w:rPr>
        <w:t>-</w:t>
      </w:r>
      <w:r w:rsidRPr="00730B6A">
        <w:rPr>
          <w:rFonts w:ascii="Arial Narrow" w:hAnsi="Arial Narrow" w:cs="Times New Roman"/>
          <w:b/>
          <w:color w:val="auto"/>
          <w:sz w:val="22"/>
          <w:szCs w:val="22"/>
          <w:lang w:val="mk-MK"/>
        </w:rPr>
        <w:t>3</w:t>
      </w:r>
      <w:r>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референци-</w:t>
      </w:r>
      <w:r w:rsidRPr="00730B6A">
        <w:rPr>
          <w:rFonts w:ascii="Arial Narrow" w:hAnsi="Arial Narrow" w:cs="Times New Roman"/>
          <w:b/>
          <w:color w:val="auto"/>
          <w:sz w:val="22"/>
          <w:szCs w:val="22"/>
          <w:lang w:val="mk-MK"/>
        </w:rPr>
        <w:t>3</w:t>
      </w:r>
      <w:r w:rsidRPr="00730B6A">
        <w:rPr>
          <w:rFonts w:ascii="Arial Narrow" w:hAnsi="Arial Narrow" w:cs="Times New Roman"/>
          <w:b/>
          <w:color w:val="auto"/>
          <w:sz w:val="22"/>
          <w:szCs w:val="22"/>
        </w:rPr>
        <w:t>0 бода, од</w:t>
      </w:r>
      <w:r w:rsidRPr="00730B6A">
        <w:rPr>
          <w:rFonts w:ascii="Arial Narrow" w:hAnsi="Arial Narrow" w:cs="Times New Roman"/>
          <w:b/>
          <w:color w:val="auto"/>
          <w:sz w:val="22"/>
          <w:szCs w:val="22"/>
          <w:lang w:val="mk-MK"/>
        </w:rPr>
        <w:t xml:space="preserve"> 4</w:t>
      </w:r>
      <w:r w:rsidRPr="00730B6A">
        <w:rPr>
          <w:rFonts w:ascii="Arial Narrow" w:hAnsi="Arial Narrow" w:cs="Times New Roman"/>
          <w:b/>
          <w:color w:val="auto"/>
          <w:sz w:val="22"/>
          <w:szCs w:val="22"/>
        </w:rPr>
        <w:t>-</w:t>
      </w:r>
      <w:r w:rsidRPr="00730B6A">
        <w:rPr>
          <w:rFonts w:ascii="Arial Narrow" w:hAnsi="Arial Narrow" w:cs="Times New Roman"/>
          <w:b/>
          <w:color w:val="auto"/>
          <w:sz w:val="22"/>
          <w:szCs w:val="22"/>
          <w:lang w:val="mk-MK"/>
        </w:rPr>
        <w:t>6</w:t>
      </w:r>
      <w:r>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референци -</w:t>
      </w:r>
      <w:r w:rsidRPr="00730B6A">
        <w:rPr>
          <w:rFonts w:ascii="Arial Narrow" w:hAnsi="Arial Narrow" w:cs="Times New Roman"/>
          <w:b/>
          <w:color w:val="auto"/>
          <w:sz w:val="22"/>
          <w:szCs w:val="22"/>
          <w:lang w:val="mk-MK"/>
        </w:rPr>
        <w:t xml:space="preserve">35 </w:t>
      </w:r>
      <w:r w:rsidRPr="00730B6A">
        <w:rPr>
          <w:rFonts w:ascii="Arial Narrow" w:hAnsi="Arial Narrow" w:cs="Times New Roman"/>
          <w:b/>
          <w:color w:val="auto"/>
          <w:sz w:val="22"/>
          <w:szCs w:val="22"/>
        </w:rPr>
        <w:t>бода, повеќе</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од</w:t>
      </w:r>
      <w:r w:rsidRPr="00730B6A">
        <w:rPr>
          <w:rFonts w:ascii="Arial Narrow" w:hAnsi="Arial Narrow" w:cs="Times New Roman"/>
          <w:b/>
          <w:color w:val="auto"/>
          <w:sz w:val="22"/>
          <w:szCs w:val="22"/>
          <w:lang w:val="mk-MK"/>
        </w:rPr>
        <w:t xml:space="preserve"> 7 </w:t>
      </w:r>
      <w:r w:rsidRPr="00730B6A">
        <w:rPr>
          <w:rFonts w:ascii="Arial Narrow" w:hAnsi="Arial Narrow" w:cs="Times New Roman"/>
          <w:b/>
          <w:color w:val="auto"/>
          <w:sz w:val="22"/>
          <w:szCs w:val="22"/>
        </w:rPr>
        <w:t>референци</w:t>
      </w:r>
      <w:r w:rsidRPr="00730B6A">
        <w:rPr>
          <w:rFonts w:ascii="Arial Narrow" w:hAnsi="Arial Narrow" w:cs="Times New Roman"/>
          <w:b/>
          <w:color w:val="auto"/>
          <w:sz w:val="22"/>
          <w:szCs w:val="22"/>
          <w:lang w:val="mk-MK"/>
        </w:rPr>
        <w:t xml:space="preserve"> 4</w:t>
      </w:r>
      <w:r w:rsidRPr="00730B6A">
        <w:rPr>
          <w:rFonts w:ascii="Arial Narrow" w:hAnsi="Arial Narrow" w:cs="Times New Roman"/>
          <w:b/>
          <w:color w:val="auto"/>
          <w:sz w:val="22"/>
          <w:szCs w:val="22"/>
        </w:rPr>
        <w:t>0 бода</w:t>
      </w:r>
      <w:r w:rsidRPr="00730B6A">
        <w:rPr>
          <w:rFonts w:ascii="Arial Narrow" w:hAnsi="Arial Narrow" w:cs="Times New Roman"/>
          <w:color w:val="auto"/>
          <w:sz w:val="22"/>
          <w:szCs w:val="22"/>
        </w:rPr>
        <w:t>);</w:t>
      </w:r>
    </w:p>
    <w:p w:rsidR="00730B6A" w:rsidRPr="00730B6A" w:rsidRDefault="00730B6A" w:rsidP="00730B6A">
      <w:pPr>
        <w:pStyle w:val="Default"/>
        <w:numPr>
          <w:ilvl w:val="0"/>
          <w:numId w:val="2"/>
        </w:numPr>
        <w:jc w:val="both"/>
        <w:rPr>
          <w:rFonts w:ascii="Arial Narrow" w:hAnsi="Arial Narrow" w:cs="Times New Roman"/>
          <w:color w:val="auto"/>
          <w:sz w:val="22"/>
          <w:szCs w:val="22"/>
        </w:rPr>
      </w:pPr>
      <w:r w:rsidRPr="00730B6A">
        <w:rPr>
          <w:rFonts w:ascii="Arial Narrow" w:hAnsi="Arial Narrow" w:cs="Times New Roman"/>
          <w:color w:val="auto"/>
          <w:sz w:val="22"/>
          <w:szCs w:val="22"/>
        </w:rPr>
        <w:t>Рок</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за</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извршување</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на</w:t>
      </w:r>
      <w:r w:rsidRPr="00730B6A">
        <w:rPr>
          <w:rFonts w:ascii="Arial Narrow" w:hAnsi="Arial Narrow" w:cs="Times New Roman"/>
          <w:color w:val="auto"/>
          <w:sz w:val="22"/>
          <w:szCs w:val="22"/>
          <w:lang w:val="mk-MK"/>
        </w:rPr>
        <w:t xml:space="preserve"> </w:t>
      </w:r>
      <w:r w:rsidRPr="00730B6A">
        <w:rPr>
          <w:rFonts w:ascii="Arial Narrow" w:hAnsi="Arial Narrow" w:cs="Times New Roman"/>
          <w:color w:val="auto"/>
          <w:sz w:val="22"/>
          <w:szCs w:val="22"/>
        </w:rPr>
        <w:t>активностите</w:t>
      </w:r>
      <w:r w:rsidRPr="00730B6A">
        <w:rPr>
          <w:rFonts w:ascii="Arial Narrow" w:hAnsi="Arial Narrow" w:cs="Times New Roman"/>
          <w:color w:val="auto"/>
          <w:sz w:val="22"/>
          <w:szCs w:val="22"/>
          <w:lang w:val="mk-MK"/>
        </w:rPr>
        <w:t xml:space="preserve">, </w:t>
      </w:r>
      <w:r w:rsidRPr="00730B6A">
        <w:rPr>
          <w:rFonts w:ascii="Arial Narrow" w:hAnsi="Arial Narrow" w:cs="Times New Roman"/>
          <w:b/>
          <w:bCs/>
          <w:color w:val="auto"/>
          <w:sz w:val="22"/>
          <w:szCs w:val="22"/>
          <w:lang w:val="mk-MK"/>
        </w:rPr>
        <w:t>вкупно2</w:t>
      </w:r>
      <w:r w:rsidRPr="00730B6A">
        <w:rPr>
          <w:rFonts w:ascii="Arial Narrow" w:hAnsi="Arial Narrow" w:cs="Times New Roman"/>
          <w:b/>
          <w:color w:val="auto"/>
          <w:sz w:val="22"/>
          <w:szCs w:val="22"/>
        </w:rPr>
        <w:t>0 бода</w:t>
      </w:r>
      <w:r w:rsidRPr="00730B6A">
        <w:rPr>
          <w:rFonts w:ascii="Arial Narrow" w:hAnsi="Arial Narrow" w:cs="Times New Roman"/>
          <w:b/>
          <w:color w:val="auto"/>
          <w:sz w:val="22"/>
          <w:szCs w:val="22"/>
          <w:lang w:val="mk-MK"/>
        </w:rPr>
        <w:t>(</w:t>
      </w:r>
      <w:r w:rsidRPr="00730B6A">
        <w:rPr>
          <w:rFonts w:ascii="Arial Narrow" w:hAnsi="Arial Narrow" w:cs="Times New Roman"/>
          <w:b/>
          <w:color w:val="auto"/>
          <w:sz w:val="22"/>
          <w:szCs w:val="22"/>
        </w:rPr>
        <w:t>отстапки</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повеќе</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од 6 дена</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од</w:t>
      </w:r>
      <w:r w:rsidRPr="00730B6A">
        <w:rPr>
          <w:rFonts w:ascii="Arial Narrow" w:hAnsi="Arial Narrow" w:cs="Times New Roman"/>
          <w:b/>
          <w:color w:val="auto"/>
          <w:sz w:val="22"/>
          <w:szCs w:val="22"/>
          <w:lang w:val="mk-MK"/>
        </w:rPr>
        <w:t xml:space="preserve"> вкупниот рок</w:t>
      </w:r>
      <w:r w:rsidRPr="00730B6A">
        <w:rPr>
          <w:rFonts w:ascii="Arial Narrow" w:hAnsi="Arial Narrow" w:cs="Times New Roman"/>
          <w:b/>
          <w:color w:val="auto"/>
          <w:sz w:val="22"/>
          <w:szCs w:val="22"/>
        </w:rPr>
        <w:t>-</w:t>
      </w:r>
      <w:r w:rsidRPr="00730B6A">
        <w:rPr>
          <w:rFonts w:ascii="Arial Narrow" w:hAnsi="Arial Narrow" w:cs="Times New Roman"/>
          <w:b/>
          <w:color w:val="auto"/>
          <w:sz w:val="22"/>
          <w:szCs w:val="22"/>
          <w:lang w:val="mk-MK"/>
        </w:rPr>
        <w:t xml:space="preserve">5 </w:t>
      </w:r>
      <w:r w:rsidRPr="00730B6A">
        <w:rPr>
          <w:rFonts w:ascii="Arial Narrow" w:hAnsi="Arial Narrow" w:cs="Times New Roman"/>
          <w:b/>
          <w:color w:val="auto"/>
          <w:sz w:val="22"/>
          <w:szCs w:val="22"/>
        </w:rPr>
        <w:t>бода, отстапки</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од 3-6 дена -</w:t>
      </w:r>
      <w:r w:rsidRPr="00730B6A">
        <w:rPr>
          <w:rFonts w:ascii="Arial Narrow" w:hAnsi="Arial Narrow" w:cs="Times New Roman"/>
          <w:b/>
          <w:color w:val="auto"/>
          <w:sz w:val="22"/>
          <w:szCs w:val="22"/>
          <w:lang w:val="mk-MK"/>
        </w:rPr>
        <w:t xml:space="preserve">10 </w:t>
      </w:r>
      <w:r w:rsidRPr="00730B6A">
        <w:rPr>
          <w:rFonts w:ascii="Arial Narrow" w:hAnsi="Arial Narrow" w:cs="Times New Roman"/>
          <w:b/>
          <w:color w:val="auto"/>
          <w:sz w:val="22"/>
          <w:szCs w:val="22"/>
        </w:rPr>
        <w:t>бода, прифаќање</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на</w:t>
      </w:r>
      <w:r w:rsidRPr="00730B6A">
        <w:rPr>
          <w:rFonts w:ascii="Arial Narrow" w:hAnsi="Arial Narrow" w:cs="Times New Roman"/>
          <w:b/>
          <w:color w:val="auto"/>
          <w:sz w:val="22"/>
          <w:szCs w:val="22"/>
          <w:lang w:val="mk-MK"/>
        </w:rPr>
        <w:t xml:space="preserve"> </w:t>
      </w:r>
      <w:r w:rsidRPr="00730B6A">
        <w:rPr>
          <w:rFonts w:ascii="Arial Narrow" w:hAnsi="Arial Narrow" w:cs="Times New Roman"/>
          <w:b/>
          <w:color w:val="auto"/>
          <w:sz w:val="22"/>
          <w:szCs w:val="22"/>
        </w:rPr>
        <w:t>роко</w:t>
      </w:r>
      <w:r w:rsidRPr="00730B6A">
        <w:rPr>
          <w:rFonts w:ascii="Arial Narrow" w:hAnsi="Arial Narrow" w:cs="Times New Roman"/>
          <w:b/>
          <w:color w:val="auto"/>
          <w:sz w:val="22"/>
          <w:szCs w:val="22"/>
          <w:lang w:val="mk-MK"/>
        </w:rPr>
        <w:t>т</w:t>
      </w:r>
      <w:r w:rsidRPr="00730B6A">
        <w:rPr>
          <w:rFonts w:ascii="Arial Narrow" w:hAnsi="Arial Narrow" w:cs="Times New Roman"/>
          <w:b/>
          <w:color w:val="auto"/>
          <w:sz w:val="22"/>
          <w:szCs w:val="22"/>
        </w:rPr>
        <w:t xml:space="preserve"> -</w:t>
      </w:r>
      <w:r w:rsidRPr="00730B6A">
        <w:rPr>
          <w:rFonts w:ascii="Arial Narrow" w:hAnsi="Arial Narrow" w:cs="Times New Roman"/>
          <w:b/>
          <w:color w:val="auto"/>
          <w:sz w:val="22"/>
          <w:szCs w:val="22"/>
          <w:lang w:val="mk-MK"/>
        </w:rPr>
        <w:t>2</w:t>
      </w:r>
      <w:r w:rsidRPr="00730B6A">
        <w:rPr>
          <w:rFonts w:ascii="Arial Narrow" w:hAnsi="Arial Narrow" w:cs="Times New Roman"/>
          <w:b/>
          <w:color w:val="auto"/>
          <w:sz w:val="22"/>
          <w:szCs w:val="22"/>
        </w:rPr>
        <w:t>0 бода</w:t>
      </w:r>
      <w:r w:rsidRPr="00730B6A">
        <w:rPr>
          <w:rFonts w:ascii="Arial Narrow" w:hAnsi="Arial Narrow" w:cs="Times New Roman"/>
          <w:color w:val="auto"/>
          <w:sz w:val="22"/>
          <w:szCs w:val="22"/>
        </w:rPr>
        <w:t>);</w:t>
      </w:r>
    </w:p>
    <w:p w:rsidR="00730B6A" w:rsidRDefault="00730B6A" w:rsidP="00730B6A">
      <w:pPr>
        <w:jc w:val="both"/>
        <w:rPr>
          <w:rFonts w:ascii="Arial Narrow" w:hAnsi="Arial Narrow"/>
          <w:b/>
          <w:lang w:val="mk-MK"/>
        </w:rPr>
      </w:pPr>
    </w:p>
    <w:p w:rsidR="008A5365" w:rsidRDefault="008A5365" w:rsidP="00730B6A">
      <w:pPr>
        <w:jc w:val="both"/>
        <w:rPr>
          <w:rFonts w:ascii="Arial Narrow" w:hAnsi="Arial Narrow"/>
          <w:b/>
          <w:lang w:val="mk-MK"/>
        </w:rPr>
      </w:pPr>
    </w:p>
    <w:p w:rsidR="008A5365" w:rsidRPr="008A5365" w:rsidRDefault="008A5365" w:rsidP="00730B6A">
      <w:pPr>
        <w:jc w:val="both"/>
        <w:rPr>
          <w:rFonts w:ascii="Arial Narrow" w:hAnsi="Arial Narrow"/>
          <w:b/>
          <w:lang w:val="mk-MK"/>
        </w:rPr>
      </w:pPr>
    </w:p>
    <w:p w:rsidR="00730B6A" w:rsidRDefault="00730B6A" w:rsidP="00730B6A">
      <w:pPr>
        <w:jc w:val="both"/>
        <w:rPr>
          <w:rFonts w:ascii="Arial Narrow" w:hAnsi="Arial Narrow"/>
        </w:rPr>
      </w:pPr>
      <w:r>
        <w:rPr>
          <w:rFonts w:ascii="Arial Narrow" w:hAnsi="Arial Narrow"/>
          <w:b/>
          <w:lang w:val="mk-MK"/>
        </w:rPr>
        <w:t xml:space="preserve">7. </w:t>
      </w:r>
      <w:r w:rsidRPr="00824133">
        <w:rPr>
          <w:rFonts w:ascii="Arial Narrow" w:hAnsi="Arial Narrow"/>
          <w:b/>
        </w:rPr>
        <w:t>Начин</w:t>
      </w:r>
      <w:r>
        <w:rPr>
          <w:rFonts w:ascii="Arial Narrow" w:hAnsi="Arial Narrow"/>
          <w:b/>
          <w:lang w:val="mk-MK"/>
        </w:rPr>
        <w:t xml:space="preserve"> </w:t>
      </w:r>
      <w:r w:rsidRPr="00824133">
        <w:rPr>
          <w:rFonts w:ascii="Arial Narrow" w:hAnsi="Arial Narrow"/>
          <w:b/>
        </w:rPr>
        <w:t>на</w:t>
      </w:r>
      <w:r>
        <w:rPr>
          <w:rFonts w:ascii="Arial Narrow" w:hAnsi="Arial Narrow"/>
          <w:b/>
          <w:lang w:val="mk-MK"/>
        </w:rPr>
        <w:t xml:space="preserve"> </w:t>
      </w:r>
      <w:r w:rsidRPr="00824133">
        <w:rPr>
          <w:rFonts w:ascii="Arial Narrow" w:hAnsi="Arial Narrow"/>
          <w:b/>
        </w:rPr>
        <w:t>плаќање:</w:t>
      </w:r>
    </w:p>
    <w:p w:rsidR="00730B6A" w:rsidRPr="00595D4B" w:rsidRDefault="00730B6A" w:rsidP="00730B6A">
      <w:pPr>
        <w:ind w:firstLine="567"/>
        <w:jc w:val="both"/>
        <w:rPr>
          <w:rFonts w:ascii="Arial Narrow" w:hAnsi="Arial Narrow"/>
          <w:sz w:val="24"/>
          <w:szCs w:val="24"/>
          <w:vertAlign w:val="superscript"/>
          <w:lang w:val="mk-MK"/>
        </w:rPr>
      </w:pPr>
      <w:r>
        <w:rPr>
          <w:rFonts w:ascii="Arial Narrow" w:hAnsi="Arial Narrow"/>
          <w:lang w:val="mk-MK"/>
        </w:rPr>
        <w:t>Начинот на плаќање е по добивање на согласност на Предлог планот од страна на органот на државната управа надлежен за вршење на работите од областа на уредување на просторот,</w:t>
      </w:r>
      <w:r w:rsidR="00655C3B">
        <w:rPr>
          <w:rFonts w:ascii="Arial Narrow" w:hAnsi="Arial Narrow"/>
        </w:rPr>
        <w:t xml:space="preserve"> </w:t>
      </w:r>
      <w:r>
        <w:rPr>
          <w:rFonts w:ascii="Arial Narrow" w:hAnsi="Arial Narrow"/>
          <w:lang w:val="mk-MK"/>
        </w:rPr>
        <w:t>в</w:t>
      </w:r>
      <w:r w:rsidRPr="00824133">
        <w:rPr>
          <w:rFonts w:ascii="Arial Narrow" w:hAnsi="Arial Narrow"/>
        </w:rPr>
        <w:t>ирмански, подоставена</w:t>
      </w:r>
      <w:r w:rsidR="00655C3B">
        <w:rPr>
          <w:rFonts w:ascii="Arial Narrow" w:hAnsi="Arial Narrow"/>
        </w:rPr>
        <w:t xml:space="preserve"> </w:t>
      </w:r>
      <w:r w:rsidRPr="00824133">
        <w:rPr>
          <w:rFonts w:ascii="Arial Narrow" w:hAnsi="Arial Narrow"/>
        </w:rPr>
        <w:t>фактура</w:t>
      </w:r>
      <w:r w:rsidR="00655C3B">
        <w:rPr>
          <w:rFonts w:ascii="Arial Narrow" w:hAnsi="Arial Narrow"/>
        </w:rPr>
        <w:t xml:space="preserve"> </w:t>
      </w:r>
      <w:r w:rsidRPr="00824133">
        <w:rPr>
          <w:rFonts w:ascii="Arial Narrow" w:hAnsi="Arial Narrow"/>
        </w:rPr>
        <w:t>за</w:t>
      </w:r>
      <w:r w:rsidR="00655C3B">
        <w:rPr>
          <w:rFonts w:ascii="Arial Narrow" w:hAnsi="Arial Narrow"/>
        </w:rPr>
        <w:t xml:space="preserve"> </w:t>
      </w:r>
      <w:r w:rsidRPr="00824133">
        <w:rPr>
          <w:rFonts w:ascii="Arial Narrow" w:hAnsi="Arial Narrow"/>
        </w:rPr>
        <w:t>извршена</w:t>
      </w:r>
      <w:r w:rsidR="00655C3B">
        <w:rPr>
          <w:rFonts w:ascii="Arial Narrow" w:hAnsi="Arial Narrow"/>
        </w:rPr>
        <w:t xml:space="preserve"> </w:t>
      </w:r>
      <w:r w:rsidRPr="00824133">
        <w:rPr>
          <w:rFonts w:ascii="Arial Narrow" w:hAnsi="Arial Narrow"/>
        </w:rPr>
        <w:t>услуга</w:t>
      </w:r>
      <w:r w:rsidR="003C5C5A">
        <w:rPr>
          <w:rFonts w:ascii="Arial Narrow" w:hAnsi="Arial Narrow"/>
        </w:rPr>
        <w:t xml:space="preserve"> </w:t>
      </w:r>
      <w:r w:rsidRPr="00824133">
        <w:rPr>
          <w:rFonts w:ascii="Arial Narrow" w:hAnsi="Arial Narrow"/>
        </w:rPr>
        <w:t>во</w:t>
      </w:r>
      <w:r w:rsidR="003C5C5A">
        <w:rPr>
          <w:rFonts w:ascii="Arial Narrow" w:hAnsi="Arial Narrow"/>
        </w:rPr>
        <w:t xml:space="preserve"> </w:t>
      </w:r>
      <w:r w:rsidRPr="00824133">
        <w:rPr>
          <w:rFonts w:ascii="Arial Narrow" w:hAnsi="Arial Narrow"/>
        </w:rPr>
        <w:t>рок</w:t>
      </w:r>
      <w:r w:rsidR="003C5C5A">
        <w:rPr>
          <w:rFonts w:ascii="Arial Narrow" w:hAnsi="Arial Narrow"/>
        </w:rPr>
        <w:t xml:space="preserve"> </w:t>
      </w:r>
      <w:r w:rsidRPr="00824133">
        <w:rPr>
          <w:rFonts w:ascii="Arial Narrow" w:hAnsi="Arial Narrow"/>
        </w:rPr>
        <w:t xml:space="preserve">од </w:t>
      </w:r>
      <w:r w:rsidR="00655C3B">
        <w:rPr>
          <w:rFonts w:ascii="Arial Narrow" w:hAnsi="Arial Narrow"/>
        </w:rPr>
        <w:t>130</w:t>
      </w:r>
      <w:r w:rsidRPr="00824133">
        <w:rPr>
          <w:rFonts w:ascii="Arial Narrow" w:hAnsi="Arial Narrow"/>
        </w:rPr>
        <w:t xml:space="preserve"> дена</w:t>
      </w:r>
      <w:r>
        <w:rPr>
          <w:rFonts w:ascii="Arial Narrow" w:hAnsi="Arial Narrow"/>
          <w:lang w:val="mk-MK"/>
        </w:rPr>
        <w:t>.</w:t>
      </w:r>
    </w:p>
    <w:p w:rsidR="00730B6A" w:rsidRPr="00730B6A" w:rsidRDefault="00730B6A" w:rsidP="00824133">
      <w:pPr>
        <w:pStyle w:val="Default"/>
        <w:jc w:val="both"/>
        <w:rPr>
          <w:rFonts w:ascii="Arial Narrow" w:hAnsi="Arial Narrow" w:cs="Times New Roman"/>
          <w:color w:val="auto"/>
          <w:sz w:val="22"/>
          <w:szCs w:val="22"/>
          <w:lang w:val="mk-MK"/>
        </w:rPr>
      </w:pPr>
    </w:p>
    <w:p w:rsidR="00824133" w:rsidRPr="00386A09" w:rsidRDefault="00824133" w:rsidP="00824133">
      <w:pPr>
        <w:pStyle w:val="Default"/>
        <w:jc w:val="both"/>
        <w:rPr>
          <w:rFonts w:ascii="Arial Narrow" w:hAnsi="Arial Narrow" w:cs="Times New Roman"/>
          <w:b/>
          <w:color w:val="auto"/>
          <w:sz w:val="22"/>
          <w:szCs w:val="22"/>
        </w:rPr>
      </w:pPr>
      <w:r w:rsidRPr="00386A09">
        <w:rPr>
          <w:rFonts w:ascii="Arial Narrow" w:hAnsi="Arial Narrow" w:cs="Times New Roman"/>
          <w:b/>
          <w:color w:val="auto"/>
          <w:sz w:val="22"/>
          <w:szCs w:val="22"/>
        </w:rPr>
        <w:t>Напомена: Понудувачот во планот и динамиката за извршување на услугите да наведе реални рокови за исполнување на секоја од законските постапки до донесувањето на ДУП. При склучувањето на договорот ќе биде предвидена договорна казна во висина од 0,05% од вредноста на услугата за секој ден задоцнување со исполнување на услугата.</w:t>
      </w:r>
    </w:p>
    <w:p w:rsidR="00824133" w:rsidRPr="00824133" w:rsidRDefault="00824133" w:rsidP="00824133">
      <w:pPr>
        <w:pStyle w:val="Default"/>
        <w:jc w:val="both"/>
        <w:rPr>
          <w:rFonts w:ascii="Arial Narrow" w:hAnsi="Arial Narrow" w:cs="Times New Roman"/>
          <w:color w:val="auto"/>
          <w:sz w:val="22"/>
          <w:szCs w:val="22"/>
        </w:rPr>
      </w:pPr>
    </w:p>
    <w:p w:rsidR="00824133" w:rsidRDefault="00824133" w:rsidP="00824133">
      <w:pPr>
        <w:pStyle w:val="Default"/>
        <w:jc w:val="both"/>
        <w:rPr>
          <w:rFonts w:ascii="Arial Narrow" w:hAnsi="Arial Narrow" w:cs="Times New Roman"/>
          <w:b/>
          <w:color w:val="auto"/>
          <w:sz w:val="22"/>
          <w:szCs w:val="22"/>
          <w:lang w:val="mk-MK"/>
        </w:rPr>
      </w:pPr>
    </w:p>
    <w:p w:rsidR="00824133" w:rsidRDefault="00824133" w:rsidP="00824133">
      <w:pPr>
        <w:pStyle w:val="Default"/>
        <w:jc w:val="both"/>
        <w:rPr>
          <w:rFonts w:ascii="Arial Narrow" w:hAnsi="Arial Narrow" w:cs="Times New Roman"/>
          <w:b/>
          <w:color w:val="auto"/>
          <w:sz w:val="22"/>
          <w:szCs w:val="22"/>
          <w:lang w:val="mk-MK"/>
        </w:rPr>
      </w:pPr>
    </w:p>
    <w:p w:rsidR="00824133" w:rsidRPr="00824133" w:rsidRDefault="00824133" w:rsidP="00824133">
      <w:pPr>
        <w:pStyle w:val="Default"/>
        <w:jc w:val="both"/>
        <w:rPr>
          <w:rFonts w:ascii="Arial Narrow" w:hAnsi="Arial Narrow"/>
          <w:b/>
          <w:sz w:val="22"/>
          <w:szCs w:val="22"/>
        </w:rPr>
      </w:pPr>
      <w:r w:rsidRPr="00824133">
        <w:rPr>
          <w:rFonts w:ascii="Arial Narrow" w:hAnsi="Arial Narrow" w:cs="Times New Roman"/>
          <w:b/>
          <w:color w:val="auto"/>
          <w:sz w:val="22"/>
          <w:szCs w:val="22"/>
        </w:rPr>
        <w:t>За дополнителни информации, контакт лице:  Аврамски Ѓоко  тел.</w:t>
      </w:r>
      <w:r w:rsidR="00880DDC">
        <w:rPr>
          <w:rFonts w:ascii="Arial Narrow" w:hAnsi="Arial Narrow" w:cs="Times New Roman"/>
          <w:b/>
          <w:color w:val="auto"/>
          <w:sz w:val="22"/>
          <w:szCs w:val="22"/>
          <w:lang w:val="mk-MK"/>
        </w:rPr>
        <w:t xml:space="preserve"> </w:t>
      </w:r>
      <w:r w:rsidRPr="00824133">
        <w:rPr>
          <w:rFonts w:ascii="Arial Narrow" w:hAnsi="Arial Narrow" w:cs="Times New Roman"/>
          <w:b/>
          <w:color w:val="auto"/>
          <w:sz w:val="22"/>
          <w:szCs w:val="22"/>
        </w:rPr>
        <w:t>078 382-461</w:t>
      </w:r>
      <w:r w:rsidR="002E3D91">
        <w:rPr>
          <w:rFonts w:ascii="Arial Narrow" w:hAnsi="Arial Narrow" w:cs="Times New Roman"/>
          <w:b/>
          <w:color w:val="auto"/>
          <w:sz w:val="22"/>
          <w:szCs w:val="22"/>
        </w:rPr>
        <w:t xml:space="preserve"> е-mail: avramski.g@hotmail.com</w:t>
      </w:r>
      <w:r w:rsidRPr="00824133">
        <w:rPr>
          <w:rFonts w:ascii="Arial Narrow" w:hAnsi="Arial Narrow" w:cs="Times New Roman"/>
          <w:b/>
          <w:color w:val="auto"/>
          <w:sz w:val="22"/>
          <w:szCs w:val="22"/>
        </w:rPr>
        <w:t>.</w:t>
      </w:r>
      <w:r w:rsidRPr="00824133">
        <w:rPr>
          <w:rFonts w:ascii="Arial Narrow" w:hAnsi="Arial Narrow"/>
          <w:b/>
          <w:sz w:val="22"/>
          <w:szCs w:val="22"/>
        </w:rPr>
        <w:t xml:space="preserve"> </w:t>
      </w:r>
    </w:p>
    <w:p w:rsidR="00824133" w:rsidRPr="00824133" w:rsidRDefault="00824133" w:rsidP="00824133">
      <w:pPr>
        <w:jc w:val="both"/>
        <w:rPr>
          <w:rFonts w:ascii="Arial Narrow" w:hAnsi="Arial Narrow" w:cs="Arial"/>
          <w:b/>
        </w:rPr>
      </w:pPr>
    </w:p>
    <w:p w:rsidR="00824133" w:rsidRPr="00824133" w:rsidRDefault="00824133" w:rsidP="00824133">
      <w:pPr>
        <w:jc w:val="both"/>
        <w:rPr>
          <w:rFonts w:ascii="Arial Narrow" w:hAnsi="Arial Narrow" w:cs="Arial"/>
          <w:b/>
          <w:lang w:val="mk-MK"/>
        </w:rPr>
      </w:pPr>
    </w:p>
    <w:p w:rsidR="00824133" w:rsidRPr="00B26093" w:rsidRDefault="00824133" w:rsidP="00824133">
      <w:pPr>
        <w:spacing w:after="0"/>
        <w:jc w:val="both"/>
        <w:rPr>
          <w:rFonts w:ascii="Arial Narrow" w:hAnsi="Arial Narrow" w:cs="Arial"/>
          <w:lang w:val="mk-MK"/>
        </w:rPr>
      </w:pPr>
      <w:r w:rsidRPr="00B26093">
        <w:rPr>
          <w:rFonts w:ascii="Arial Narrow" w:hAnsi="Arial Narrow" w:cs="Arial"/>
          <w:lang w:val="mk-MK"/>
        </w:rPr>
        <w:t xml:space="preserve">Изработил: </w:t>
      </w:r>
      <w:r w:rsidR="00045FFB">
        <w:rPr>
          <w:rFonts w:ascii="Arial Narrow" w:hAnsi="Arial Narrow" w:cs="Arial"/>
          <w:lang w:val="mk-MK"/>
        </w:rPr>
        <w:t>Илија Матеев</w:t>
      </w:r>
    </w:p>
    <w:p w:rsidR="00824133" w:rsidRPr="00B26093" w:rsidRDefault="00824133" w:rsidP="00824133">
      <w:pPr>
        <w:spacing w:after="0"/>
        <w:jc w:val="both"/>
        <w:rPr>
          <w:rFonts w:ascii="Arial Narrow" w:hAnsi="Arial Narrow" w:cs="Arial"/>
          <w:lang w:val="mk-MK"/>
        </w:rPr>
      </w:pPr>
    </w:p>
    <w:p w:rsidR="00824133" w:rsidRPr="00B26093" w:rsidRDefault="00824133" w:rsidP="00824133">
      <w:pPr>
        <w:spacing w:after="0"/>
        <w:jc w:val="both"/>
        <w:rPr>
          <w:rFonts w:ascii="Arial Narrow" w:hAnsi="Arial Narrow" w:cs="Arial"/>
          <w:lang w:val="mk-MK"/>
        </w:rPr>
      </w:pPr>
      <w:r w:rsidRPr="00B26093">
        <w:rPr>
          <w:rFonts w:ascii="Arial Narrow" w:hAnsi="Arial Narrow" w:cs="Arial"/>
          <w:lang w:val="mk-MK"/>
        </w:rPr>
        <w:t>Контролирал</w:t>
      </w:r>
      <w:r w:rsidRPr="00B26093">
        <w:rPr>
          <w:rFonts w:ascii="Arial Narrow" w:hAnsi="Arial Narrow" w:cs="Arial"/>
        </w:rPr>
        <w:t xml:space="preserve">: </w:t>
      </w:r>
      <w:r w:rsidR="00045FFB">
        <w:rPr>
          <w:rFonts w:ascii="Arial Narrow" w:hAnsi="Arial Narrow" w:cs="Arial"/>
          <w:lang w:val="mk-MK"/>
        </w:rPr>
        <w:t>Горан Дончев</w:t>
      </w:r>
    </w:p>
    <w:p w:rsidR="00824133" w:rsidRPr="00B26093" w:rsidRDefault="00824133" w:rsidP="00824133">
      <w:pPr>
        <w:spacing w:after="0"/>
        <w:jc w:val="both"/>
        <w:rPr>
          <w:rFonts w:ascii="Arial Narrow" w:hAnsi="Arial Narrow" w:cs="Arial"/>
          <w:lang w:val="mk-MK"/>
        </w:rPr>
      </w:pPr>
    </w:p>
    <w:p w:rsidR="00824133" w:rsidRPr="00B26093" w:rsidRDefault="00824133" w:rsidP="00824133">
      <w:pPr>
        <w:spacing w:after="0"/>
        <w:jc w:val="both"/>
        <w:rPr>
          <w:rFonts w:ascii="Arial Narrow" w:hAnsi="Arial Narrow" w:cs="Arial"/>
          <w:lang w:val="mk-MK"/>
        </w:rPr>
      </w:pPr>
      <w:r w:rsidRPr="00B26093">
        <w:rPr>
          <w:rFonts w:ascii="Arial Narrow" w:hAnsi="Arial Narrow" w:cs="Arial"/>
          <w:lang w:val="mk-MK"/>
        </w:rPr>
        <w:t>Одобрил</w:t>
      </w:r>
      <w:r w:rsidRPr="00B26093">
        <w:rPr>
          <w:rFonts w:ascii="Arial Narrow" w:hAnsi="Arial Narrow" w:cs="Arial"/>
        </w:rPr>
        <w:t xml:space="preserve">: </w:t>
      </w:r>
      <w:r w:rsidR="00D8444D">
        <w:rPr>
          <w:rFonts w:ascii="Arial Narrow" w:hAnsi="Arial Narrow" w:cs="Arial"/>
          <w:lang w:val="mk-MK"/>
        </w:rPr>
        <w:t>Ѓоко Аврамски</w:t>
      </w:r>
    </w:p>
    <w:p w:rsidR="00824133" w:rsidRPr="00824133" w:rsidRDefault="00824133" w:rsidP="00824133">
      <w:pPr>
        <w:spacing w:after="0" w:line="240" w:lineRule="auto"/>
        <w:jc w:val="both"/>
        <w:rPr>
          <w:rFonts w:ascii="Arial Narrow" w:hAnsi="Arial Narrow" w:cs="Arial"/>
          <w:lang w:val="mk-MK"/>
        </w:rPr>
      </w:pPr>
      <w:r w:rsidRPr="00824133">
        <w:rPr>
          <w:rFonts w:ascii="Arial Narrow" w:hAnsi="Arial Narrow" w:cs="Arial"/>
          <w:lang w:val="mk-MK"/>
        </w:rPr>
        <w:tab/>
      </w:r>
      <w:r w:rsidRPr="00824133">
        <w:rPr>
          <w:rFonts w:ascii="Arial Narrow" w:hAnsi="Arial Narrow" w:cs="Arial"/>
          <w:lang w:val="mk-MK"/>
        </w:rPr>
        <w:tab/>
      </w:r>
      <w:r w:rsidRPr="00824133">
        <w:rPr>
          <w:rFonts w:ascii="Arial Narrow" w:hAnsi="Arial Narrow" w:cs="Arial"/>
          <w:lang w:val="mk-MK"/>
        </w:rPr>
        <w:tab/>
      </w:r>
      <w:r w:rsidRPr="00824133">
        <w:rPr>
          <w:rFonts w:ascii="Arial Narrow" w:hAnsi="Arial Narrow" w:cs="Arial"/>
          <w:lang w:val="mk-MK"/>
        </w:rPr>
        <w:tab/>
      </w:r>
      <w:r w:rsidRPr="00824133">
        <w:rPr>
          <w:rFonts w:ascii="Arial Narrow" w:hAnsi="Arial Narrow" w:cs="Arial"/>
          <w:lang w:val="mk-MK"/>
        </w:rPr>
        <w:tab/>
      </w:r>
      <w:r w:rsidRPr="00824133">
        <w:rPr>
          <w:rFonts w:ascii="Arial Narrow" w:hAnsi="Arial Narrow" w:cs="Arial"/>
          <w:lang w:val="mk-MK"/>
        </w:rPr>
        <w:tab/>
      </w:r>
    </w:p>
    <w:p w:rsidR="00824133" w:rsidRPr="00824133" w:rsidRDefault="00824133" w:rsidP="00824133">
      <w:pPr>
        <w:spacing w:after="0" w:line="240" w:lineRule="auto"/>
        <w:ind w:left="3600"/>
        <w:jc w:val="both"/>
        <w:rPr>
          <w:rFonts w:ascii="Arial Narrow" w:hAnsi="Arial Narrow" w:cs="Arial"/>
          <w:b/>
          <w:sz w:val="24"/>
          <w:szCs w:val="24"/>
          <w:lang w:val="mk-MK"/>
        </w:rPr>
      </w:pPr>
      <w:r w:rsidRPr="00824133">
        <w:rPr>
          <w:rFonts w:ascii="Arial Narrow" w:hAnsi="Arial Narrow" w:cs="Arial"/>
          <w:b/>
          <w:lang w:val="mk-MK"/>
        </w:rPr>
        <w:tab/>
      </w:r>
      <w:r w:rsidRPr="00824133">
        <w:rPr>
          <w:rFonts w:ascii="Arial Narrow" w:hAnsi="Arial Narrow" w:cs="Arial"/>
          <w:b/>
          <w:lang w:val="mk-MK"/>
        </w:rPr>
        <w:tab/>
        <w:t xml:space="preserve">           </w:t>
      </w:r>
      <w:r>
        <w:rPr>
          <w:rFonts w:ascii="Arial Narrow" w:hAnsi="Arial Narrow" w:cs="Arial"/>
          <w:b/>
          <w:lang w:val="mk-MK"/>
        </w:rPr>
        <w:t xml:space="preserve">    </w:t>
      </w:r>
      <w:r w:rsidR="0029637E">
        <w:rPr>
          <w:rFonts w:ascii="Arial Narrow" w:hAnsi="Arial Narrow" w:cs="Arial"/>
          <w:b/>
          <w:lang w:val="mk-MK"/>
        </w:rPr>
        <w:t xml:space="preserve">  </w:t>
      </w:r>
      <w:r w:rsidRPr="00824133">
        <w:rPr>
          <w:rFonts w:ascii="Arial Narrow" w:hAnsi="Arial Narrow" w:cs="Arial"/>
          <w:b/>
          <w:sz w:val="24"/>
          <w:szCs w:val="24"/>
          <w:lang w:val="mk-MK"/>
        </w:rPr>
        <w:t>Општина Валандово</w:t>
      </w:r>
    </w:p>
    <w:p w:rsidR="00824133" w:rsidRPr="00824133" w:rsidRDefault="00824133" w:rsidP="00824133">
      <w:pPr>
        <w:spacing w:after="0" w:line="240" w:lineRule="auto"/>
        <w:jc w:val="center"/>
        <w:rPr>
          <w:rFonts w:ascii="Arial Narrow" w:hAnsi="Arial Narrow" w:cs="Arial"/>
          <w:b/>
          <w:sz w:val="24"/>
          <w:szCs w:val="24"/>
          <w:lang w:val="mk-MK"/>
        </w:rPr>
      </w:pPr>
      <w:r w:rsidRPr="00824133">
        <w:rPr>
          <w:rFonts w:ascii="Arial Narrow" w:hAnsi="Arial Narrow" w:cs="Arial"/>
          <w:b/>
          <w:sz w:val="24"/>
          <w:szCs w:val="24"/>
          <w:lang w:val="mk-MK"/>
        </w:rPr>
        <w:t xml:space="preserve">                                                                       </w:t>
      </w:r>
      <w:r>
        <w:rPr>
          <w:rFonts w:ascii="Arial Narrow" w:hAnsi="Arial Narrow" w:cs="Arial"/>
          <w:b/>
          <w:sz w:val="24"/>
          <w:szCs w:val="24"/>
          <w:lang w:val="mk-MK"/>
        </w:rPr>
        <w:t xml:space="preserve">      </w:t>
      </w:r>
      <w:r w:rsidR="00024307">
        <w:rPr>
          <w:rFonts w:ascii="Arial Narrow" w:hAnsi="Arial Narrow" w:cs="Arial"/>
          <w:b/>
          <w:sz w:val="24"/>
          <w:szCs w:val="24"/>
        </w:rPr>
        <w:t xml:space="preserve">  </w:t>
      </w:r>
      <w:r w:rsidR="0029637E">
        <w:rPr>
          <w:rFonts w:ascii="Arial Narrow" w:hAnsi="Arial Narrow" w:cs="Arial"/>
          <w:b/>
          <w:sz w:val="24"/>
          <w:szCs w:val="24"/>
          <w:lang w:val="mk-MK"/>
        </w:rPr>
        <w:t xml:space="preserve">   </w:t>
      </w:r>
      <w:r w:rsidR="00024307">
        <w:rPr>
          <w:rFonts w:ascii="Arial Narrow" w:hAnsi="Arial Narrow" w:cs="Arial"/>
          <w:b/>
          <w:sz w:val="24"/>
          <w:szCs w:val="24"/>
        </w:rPr>
        <w:t xml:space="preserve"> </w:t>
      </w:r>
      <w:r w:rsidRPr="00824133">
        <w:rPr>
          <w:rFonts w:ascii="Arial Narrow" w:hAnsi="Arial Narrow" w:cs="Arial"/>
          <w:b/>
          <w:sz w:val="24"/>
          <w:szCs w:val="24"/>
          <w:lang w:val="mk-MK"/>
        </w:rPr>
        <w:t>Градоначалник</w:t>
      </w:r>
    </w:p>
    <w:p w:rsidR="00B26093" w:rsidRPr="00730B6A" w:rsidRDefault="00824133" w:rsidP="00730B6A">
      <w:pPr>
        <w:spacing w:after="0" w:line="240" w:lineRule="auto"/>
        <w:ind w:left="5040" w:firstLine="720"/>
        <w:jc w:val="both"/>
        <w:rPr>
          <w:rFonts w:ascii="Arial Narrow" w:hAnsi="Arial Narrow" w:cs="Arial"/>
          <w:b/>
          <w:sz w:val="24"/>
          <w:szCs w:val="24"/>
          <w:lang w:val="mk-MK"/>
        </w:rPr>
      </w:pPr>
      <w:r w:rsidRPr="00824133">
        <w:rPr>
          <w:rFonts w:ascii="Arial Narrow" w:hAnsi="Arial Narrow" w:cs="Arial"/>
          <w:b/>
          <w:sz w:val="24"/>
          <w:szCs w:val="24"/>
          <w:lang w:val="mk-MK"/>
        </w:rPr>
        <w:t xml:space="preserve"> </w:t>
      </w:r>
      <w:r>
        <w:rPr>
          <w:rFonts w:ascii="Arial Narrow" w:hAnsi="Arial Narrow" w:cs="Arial"/>
          <w:b/>
          <w:sz w:val="24"/>
          <w:szCs w:val="24"/>
          <w:lang w:val="mk-MK"/>
        </w:rPr>
        <w:t xml:space="preserve">  </w:t>
      </w:r>
      <w:r w:rsidR="0029637E">
        <w:rPr>
          <w:rFonts w:ascii="Arial Narrow" w:hAnsi="Arial Narrow" w:cs="Arial"/>
          <w:b/>
          <w:sz w:val="24"/>
          <w:szCs w:val="24"/>
          <w:lang w:val="mk-MK"/>
        </w:rPr>
        <w:t xml:space="preserve"> </w:t>
      </w:r>
      <w:r w:rsidR="00730B6A">
        <w:rPr>
          <w:rFonts w:ascii="Arial Narrow" w:hAnsi="Arial Narrow" w:cs="Arial"/>
          <w:b/>
          <w:sz w:val="24"/>
          <w:szCs w:val="24"/>
          <w:lang w:val="mk-MK"/>
        </w:rPr>
        <w:t>Перо Костадинов</w:t>
      </w:r>
    </w:p>
    <w:p w:rsidR="00730B6A" w:rsidRDefault="00730B6A" w:rsidP="00730B6A">
      <w:pPr>
        <w:rPr>
          <w:rFonts w:ascii="Arial Narrow" w:hAnsi="Arial Narrow"/>
          <w:color w:val="FF0000"/>
          <w:lang w:val="mk-MK"/>
        </w:rPr>
      </w:pPr>
    </w:p>
    <w:p w:rsidR="0029637E" w:rsidRDefault="0029637E" w:rsidP="00730B6A">
      <w:pPr>
        <w:rPr>
          <w:rFonts w:ascii="Arial Narrow" w:hAnsi="Arial Narrow"/>
          <w:color w:val="FF0000"/>
          <w:lang w:val="mk-MK"/>
        </w:rPr>
      </w:pPr>
    </w:p>
    <w:p w:rsidR="00730B6A" w:rsidRDefault="00730B6A" w:rsidP="00730B6A">
      <w:pPr>
        <w:rPr>
          <w:rFonts w:ascii="Arial Narrow" w:hAnsi="Arial Narrow"/>
          <w:b/>
          <w:bCs/>
          <w:color w:val="000000" w:themeColor="text1"/>
          <w:lang w:val="mk-MK"/>
        </w:rPr>
      </w:pPr>
      <w:r w:rsidRPr="00D92429">
        <w:rPr>
          <w:rFonts w:ascii="Arial Narrow" w:hAnsi="Arial Narrow"/>
          <w:b/>
          <w:bCs/>
          <w:color w:val="000000" w:themeColor="text1"/>
          <w:lang w:val="mk-MK"/>
        </w:rPr>
        <w:t>ТЕХНИЧКА СПЕЦИФИКАЦИЈА</w:t>
      </w:r>
    </w:p>
    <w:p w:rsidR="00730B6A" w:rsidRPr="00D92429" w:rsidRDefault="00730B6A" w:rsidP="00730B6A">
      <w:pPr>
        <w:rPr>
          <w:rFonts w:ascii="Arial Narrow" w:hAnsi="Arial Narrow"/>
          <w:b/>
          <w:bCs/>
          <w:color w:val="000000" w:themeColor="text1"/>
          <w:lang w:val="mk-MK"/>
        </w:rPr>
      </w:pPr>
    </w:p>
    <w:tbl>
      <w:tblPr>
        <w:tblStyle w:val="TableGrid"/>
        <w:tblW w:w="9198" w:type="dxa"/>
        <w:tblLook w:val="04A0"/>
      </w:tblPr>
      <w:tblGrid>
        <w:gridCol w:w="738"/>
        <w:gridCol w:w="6061"/>
        <w:gridCol w:w="2399"/>
      </w:tblGrid>
      <w:tr w:rsidR="00730B6A" w:rsidTr="00EC0EF6">
        <w:tc>
          <w:tcPr>
            <w:tcW w:w="738" w:type="dxa"/>
          </w:tcPr>
          <w:p w:rsidR="00730B6A" w:rsidRPr="00F212B1" w:rsidRDefault="00730B6A" w:rsidP="00EC0EF6">
            <w:pPr>
              <w:jc w:val="center"/>
              <w:rPr>
                <w:rFonts w:ascii="Arial Narrow" w:hAnsi="Arial Narrow"/>
              </w:rPr>
            </w:pPr>
            <w:r w:rsidRPr="00F212B1">
              <w:rPr>
                <w:rFonts w:ascii="Arial Narrow" w:hAnsi="Arial Narrow"/>
              </w:rPr>
              <w:t>Ред. Бр.</w:t>
            </w:r>
          </w:p>
        </w:tc>
        <w:tc>
          <w:tcPr>
            <w:tcW w:w="6061" w:type="dxa"/>
          </w:tcPr>
          <w:p w:rsidR="00730B6A" w:rsidRPr="00F212B1" w:rsidRDefault="00730B6A" w:rsidP="00EC0EF6">
            <w:pPr>
              <w:jc w:val="center"/>
              <w:rPr>
                <w:rFonts w:ascii="Arial Narrow" w:hAnsi="Arial Narrow"/>
              </w:rPr>
            </w:pPr>
            <w:r w:rsidRPr="00F212B1">
              <w:rPr>
                <w:rFonts w:ascii="Arial Narrow" w:hAnsi="Arial Narrow"/>
              </w:rPr>
              <w:t>Предмет</w:t>
            </w:r>
            <w:r w:rsidR="0029637E">
              <w:rPr>
                <w:rFonts w:ascii="Arial Narrow" w:hAnsi="Arial Narrow"/>
                <w:lang w:val="mk-MK"/>
              </w:rPr>
              <w:t xml:space="preserve"> </w:t>
            </w:r>
            <w:r w:rsidRPr="00F212B1">
              <w:rPr>
                <w:rFonts w:ascii="Arial Narrow" w:hAnsi="Arial Narrow"/>
              </w:rPr>
              <w:t>на</w:t>
            </w:r>
            <w:r w:rsidR="0029637E">
              <w:rPr>
                <w:rFonts w:ascii="Arial Narrow" w:hAnsi="Arial Narrow"/>
                <w:lang w:val="mk-MK"/>
              </w:rPr>
              <w:t xml:space="preserve"> </w:t>
            </w:r>
            <w:r w:rsidRPr="00F212B1">
              <w:rPr>
                <w:rFonts w:ascii="Arial Narrow" w:hAnsi="Arial Narrow"/>
              </w:rPr>
              <w:t>изработка</w:t>
            </w:r>
          </w:p>
        </w:tc>
        <w:tc>
          <w:tcPr>
            <w:tcW w:w="2399" w:type="dxa"/>
          </w:tcPr>
          <w:p w:rsidR="00730B6A" w:rsidRPr="00824133" w:rsidRDefault="00730B6A" w:rsidP="00EC0EF6">
            <w:pPr>
              <w:jc w:val="center"/>
              <w:rPr>
                <w:rFonts w:ascii="Arial Narrow" w:hAnsi="Arial Narrow"/>
                <w:lang w:val="mk-MK"/>
              </w:rPr>
            </w:pPr>
            <w:r>
              <w:rPr>
                <w:rFonts w:ascii="Arial Narrow" w:hAnsi="Arial Narrow"/>
                <w:lang w:val="mk-MK"/>
              </w:rPr>
              <w:t>Плански опфат/</w:t>
            </w:r>
            <w:r w:rsidRPr="00F212B1">
              <w:rPr>
                <w:rFonts w:ascii="Arial Narrow" w:hAnsi="Arial Narrow"/>
              </w:rPr>
              <w:t>ха</w:t>
            </w:r>
          </w:p>
        </w:tc>
      </w:tr>
      <w:tr w:rsidR="00730B6A" w:rsidTr="00D8444D">
        <w:trPr>
          <w:trHeight w:val="710"/>
        </w:trPr>
        <w:tc>
          <w:tcPr>
            <w:tcW w:w="738" w:type="dxa"/>
            <w:tcBorders>
              <w:bottom w:val="single" w:sz="4" w:space="0" w:color="auto"/>
            </w:tcBorders>
          </w:tcPr>
          <w:p w:rsidR="00730B6A" w:rsidRPr="00F212B1" w:rsidRDefault="00730B6A" w:rsidP="00EC0EF6">
            <w:pPr>
              <w:jc w:val="center"/>
              <w:rPr>
                <w:rFonts w:ascii="Arial Narrow" w:hAnsi="Arial Narrow"/>
              </w:rPr>
            </w:pPr>
            <w:r w:rsidRPr="00F212B1">
              <w:rPr>
                <w:rFonts w:ascii="Arial Narrow" w:hAnsi="Arial Narrow"/>
              </w:rPr>
              <w:t>1</w:t>
            </w:r>
          </w:p>
        </w:tc>
        <w:tc>
          <w:tcPr>
            <w:tcW w:w="6061" w:type="dxa"/>
            <w:tcBorders>
              <w:bottom w:val="single" w:sz="4" w:space="0" w:color="auto"/>
            </w:tcBorders>
          </w:tcPr>
          <w:p w:rsidR="00730B6A" w:rsidRPr="00F212B1" w:rsidRDefault="00D8444D" w:rsidP="00EC0EF6">
            <w:pPr>
              <w:rPr>
                <w:rFonts w:ascii="Arial Narrow" w:hAnsi="Arial Narrow"/>
              </w:rPr>
            </w:pPr>
            <w:r w:rsidRPr="00824133">
              <w:rPr>
                <w:rFonts w:ascii="Arial Narrow" w:hAnsi="Arial Narrow"/>
              </w:rPr>
              <w:t xml:space="preserve">Детален урбанистички план за Урбана единица </w:t>
            </w:r>
            <w:r>
              <w:rPr>
                <w:rFonts w:ascii="Arial Narrow" w:hAnsi="Arial Narrow"/>
              </w:rPr>
              <w:t>1</w:t>
            </w:r>
            <w:r w:rsidRPr="00824133">
              <w:rPr>
                <w:rFonts w:ascii="Arial Narrow" w:hAnsi="Arial Narrow"/>
              </w:rPr>
              <w:t xml:space="preserve">, за Блок </w:t>
            </w:r>
            <w:r>
              <w:rPr>
                <w:rFonts w:ascii="Arial Narrow" w:hAnsi="Arial Narrow"/>
              </w:rPr>
              <w:t>1</w:t>
            </w:r>
            <w:r>
              <w:rPr>
                <w:rFonts w:ascii="Arial Narrow" w:hAnsi="Arial Narrow"/>
                <w:lang w:val="mk-MK"/>
              </w:rPr>
              <w:t>,</w:t>
            </w:r>
            <w:r>
              <w:rPr>
                <w:rFonts w:ascii="Arial Narrow" w:hAnsi="Arial Narrow"/>
              </w:rPr>
              <w:t xml:space="preserve">2 </w:t>
            </w:r>
            <w:r>
              <w:rPr>
                <w:rFonts w:ascii="Arial Narrow" w:hAnsi="Arial Narrow"/>
                <w:lang w:val="mk-MK"/>
              </w:rPr>
              <w:t>во град Валандово</w:t>
            </w:r>
            <w:r w:rsidRPr="00824133">
              <w:rPr>
                <w:rFonts w:ascii="Arial Narrow" w:hAnsi="Arial Narrow"/>
              </w:rPr>
              <w:t xml:space="preserve"> помеѓу улиците </w:t>
            </w:r>
            <w:r>
              <w:rPr>
                <w:rFonts w:ascii="Arial Narrow" w:hAnsi="Arial Narrow"/>
                <w:lang w:val="mk-MK"/>
              </w:rPr>
              <w:t>Улица 1 (Градска магистрална улица) , сервисна 2, сервисна 15, сервисна 16 и сервисна 3.</w:t>
            </w:r>
          </w:p>
        </w:tc>
        <w:tc>
          <w:tcPr>
            <w:tcW w:w="2399" w:type="dxa"/>
            <w:tcBorders>
              <w:bottom w:val="single" w:sz="4" w:space="0" w:color="auto"/>
            </w:tcBorders>
          </w:tcPr>
          <w:p w:rsidR="00730B6A" w:rsidRPr="00CF329F" w:rsidRDefault="00D8444D" w:rsidP="00EC0EF6">
            <w:pPr>
              <w:jc w:val="center"/>
              <w:rPr>
                <w:rFonts w:ascii="Arial Narrow" w:hAnsi="Arial Narrow"/>
                <w:lang w:val="mk-MK"/>
              </w:rPr>
            </w:pPr>
            <w:r>
              <w:rPr>
                <w:rFonts w:ascii="Arial Narrow" w:hAnsi="Arial Narrow"/>
                <w:lang w:val="mk-MK"/>
              </w:rPr>
              <w:t>5,77</w:t>
            </w:r>
          </w:p>
        </w:tc>
      </w:tr>
    </w:tbl>
    <w:p w:rsidR="00730B6A" w:rsidRPr="00824133" w:rsidRDefault="00730B6A" w:rsidP="00730B6A">
      <w:pPr>
        <w:rPr>
          <w:rFonts w:ascii="Arial Narrow" w:hAnsi="Arial Narrow"/>
        </w:rPr>
      </w:pPr>
    </w:p>
    <w:p w:rsidR="00730B6A" w:rsidRDefault="00730B6A" w:rsidP="00730B6A"/>
    <w:p w:rsidR="005E640E" w:rsidRDefault="005E640E" w:rsidP="00730B6A"/>
    <w:p w:rsidR="005E640E" w:rsidRDefault="005E640E" w:rsidP="00730B6A">
      <w:pPr>
        <w:rPr>
          <w:lang w:val="mk-MK"/>
        </w:rPr>
      </w:pPr>
    </w:p>
    <w:p w:rsidR="00D8444D" w:rsidRPr="00D8444D" w:rsidRDefault="00D8444D" w:rsidP="00730B6A">
      <w:pPr>
        <w:rPr>
          <w:lang w:val="mk-MK"/>
        </w:rPr>
      </w:pPr>
    </w:p>
    <w:p w:rsidR="00730B6A" w:rsidRPr="003A7B10" w:rsidRDefault="00730B6A" w:rsidP="00730B6A">
      <w:pPr>
        <w:pStyle w:val="Heading1"/>
        <w:tabs>
          <w:tab w:val="left" w:pos="0"/>
        </w:tabs>
        <w:jc w:val="both"/>
        <w:rPr>
          <w:rFonts w:ascii="Arial Narrow" w:hAnsi="Arial Narrow"/>
          <w:b w:val="0"/>
          <w:i/>
          <w:color w:val="000000" w:themeColor="text1"/>
          <w:sz w:val="22"/>
          <w:szCs w:val="22"/>
          <w:lang w:val="mk-MK"/>
        </w:rPr>
      </w:pPr>
      <w:r w:rsidRPr="003A7B10">
        <w:rPr>
          <w:rFonts w:ascii="Arial Narrow" w:hAnsi="Arial Narrow"/>
          <w:color w:val="000000" w:themeColor="text1"/>
          <w:sz w:val="22"/>
          <w:szCs w:val="22"/>
        </w:rPr>
        <w:t>I</w:t>
      </w:r>
      <w:r w:rsidRPr="003A7B10">
        <w:rPr>
          <w:rFonts w:ascii="Arial Narrow" w:hAnsi="Arial Narrow"/>
          <w:color w:val="000000" w:themeColor="text1"/>
          <w:sz w:val="22"/>
          <w:szCs w:val="22"/>
          <w:lang w:val="mk-MK"/>
        </w:rPr>
        <w:t>. ОБРАЗЕЦ НА ПОНУДА</w:t>
      </w:r>
    </w:p>
    <w:p w:rsidR="00730B6A" w:rsidRPr="000D5FB7" w:rsidRDefault="00730B6A" w:rsidP="00730B6A">
      <w:pPr>
        <w:spacing w:line="240" w:lineRule="auto"/>
        <w:rPr>
          <w:rFonts w:ascii="Arial Narrow" w:hAnsi="Arial Narrow"/>
        </w:rPr>
      </w:pPr>
    </w:p>
    <w:p w:rsidR="00730B6A" w:rsidRPr="000D5FB7" w:rsidRDefault="00730B6A" w:rsidP="00730B6A">
      <w:pPr>
        <w:spacing w:line="240" w:lineRule="auto"/>
        <w:jc w:val="center"/>
        <w:rPr>
          <w:rFonts w:ascii="Arial Narrow" w:hAnsi="Arial Narrow"/>
        </w:rPr>
      </w:pPr>
      <w:r w:rsidRPr="00CA2018">
        <w:rPr>
          <w:rFonts w:ascii="Arial Narrow" w:hAnsi="Arial Narrow"/>
          <w:noProof/>
        </w:rPr>
        <w:drawing>
          <wp:inline distT="0" distB="0" distL="0" distR="0">
            <wp:extent cx="735330" cy="7886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5330" cy="788670"/>
                    </a:xfrm>
                    <a:prstGeom prst="rect">
                      <a:avLst/>
                    </a:prstGeom>
                    <a:noFill/>
                    <a:ln>
                      <a:noFill/>
                    </a:ln>
                  </pic:spPr>
                </pic:pic>
              </a:graphicData>
            </a:graphic>
          </wp:inline>
        </w:drawing>
      </w:r>
    </w:p>
    <w:p w:rsidR="00730B6A" w:rsidRPr="000D5FB7" w:rsidRDefault="00730B6A" w:rsidP="00730B6A">
      <w:pPr>
        <w:spacing w:line="240" w:lineRule="auto"/>
        <w:jc w:val="center"/>
        <w:rPr>
          <w:rFonts w:ascii="Arial Narrow" w:hAnsi="Arial Narrow"/>
          <w:lang w:val="mk-MK"/>
        </w:rPr>
      </w:pPr>
      <w:r w:rsidRPr="000D5FB7">
        <w:rPr>
          <w:rFonts w:ascii="Arial Narrow" w:hAnsi="Arial Narrow"/>
        </w:rPr>
        <w:t>ОПШТИНА ВАЛАНДОВО</w:t>
      </w:r>
    </w:p>
    <w:p w:rsidR="00730B6A" w:rsidRPr="00D92429" w:rsidRDefault="00730B6A" w:rsidP="00730B6A">
      <w:pPr>
        <w:pStyle w:val="Heading2"/>
        <w:spacing w:before="120" w:after="120" w:line="240" w:lineRule="auto"/>
        <w:jc w:val="both"/>
        <w:rPr>
          <w:rFonts w:ascii="Arial Narrow" w:hAnsi="Arial Narrow"/>
          <w:bCs w:val="0"/>
          <w:iCs/>
          <w:color w:val="000000" w:themeColor="text1"/>
          <w:sz w:val="22"/>
          <w:szCs w:val="22"/>
          <w:lang w:val="mk-MK"/>
        </w:rPr>
      </w:pPr>
      <w:r w:rsidRPr="002F1C71">
        <w:rPr>
          <w:rFonts w:ascii="Arial Narrow" w:hAnsi="Arial Narrow"/>
          <w:sz w:val="22"/>
          <w:szCs w:val="22"/>
          <w:lang w:val="mk-MK"/>
        </w:rPr>
        <w:tab/>
      </w:r>
      <w:r w:rsidRPr="00D92429">
        <w:rPr>
          <w:rFonts w:ascii="Arial Narrow" w:hAnsi="Arial Narrow"/>
          <w:iCs/>
          <w:color w:val="000000" w:themeColor="text1"/>
          <w:sz w:val="22"/>
          <w:szCs w:val="22"/>
          <w:lang w:val="mk-MK"/>
        </w:rPr>
        <w:t xml:space="preserve">Врз основа на </w:t>
      </w:r>
      <w:r>
        <w:rPr>
          <w:rFonts w:ascii="Arial Narrow" w:hAnsi="Arial Narrow"/>
          <w:iCs/>
          <w:color w:val="000000" w:themeColor="text1"/>
          <w:sz w:val="22"/>
          <w:szCs w:val="22"/>
          <w:lang w:val="mk-MK"/>
        </w:rPr>
        <w:t>Јавниот повик,</w:t>
      </w:r>
      <w:r w:rsidRPr="00D92429">
        <w:rPr>
          <w:rFonts w:ascii="Arial Narrow" w:hAnsi="Arial Narrow"/>
          <w:iCs/>
          <w:color w:val="000000" w:themeColor="text1"/>
          <w:sz w:val="22"/>
          <w:szCs w:val="22"/>
          <w:lang w:val="mk-MK"/>
        </w:rPr>
        <w:t xml:space="preserve"> објавенод страна на Општина Валандово</w:t>
      </w:r>
      <w:r>
        <w:rPr>
          <w:rFonts w:ascii="Arial Narrow" w:hAnsi="Arial Narrow"/>
          <w:iCs/>
          <w:color w:val="000000" w:themeColor="text1"/>
          <w:sz w:val="22"/>
          <w:szCs w:val="22"/>
          <w:lang w:val="mk-MK"/>
        </w:rPr>
        <w:t>, преку информацискиот систем е-урбанизам и на веб страната на општината</w:t>
      </w:r>
      <w:r w:rsidRPr="002225E5">
        <w:rPr>
          <w:rFonts w:ascii="Arial Narrow" w:hAnsi="Arial Narrow"/>
          <w:iCs/>
          <w:color w:val="000000" w:themeColor="text1"/>
          <w:sz w:val="22"/>
          <w:szCs w:val="22"/>
          <w:lang w:val="mk-MK"/>
        </w:rPr>
        <w:t xml:space="preserve">, за </w:t>
      </w:r>
      <w:r w:rsidRPr="002225E5">
        <w:rPr>
          <w:rFonts w:ascii="Arial Narrow" w:hAnsi="Arial Narrow" w:cs="Arial"/>
          <w:iCs/>
          <w:color w:val="000000" w:themeColor="text1"/>
          <w:sz w:val="22"/>
          <w:szCs w:val="22"/>
          <w:lang w:val="mk-MK"/>
        </w:rPr>
        <w:t xml:space="preserve">Избор на изработувач на </w:t>
      </w:r>
      <w:r>
        <w:rPr>
          <w:rFonts w:ascii="Arial Narrow" w:hAnsi="Arial Narrow" w:cs="Arial"/>
          <w:iCs/>
          <w:color w:val="000000" w:themeColor="text1"/>
          <w:sz w:val="22"/>
          <w:szCs w:val="22"/>
          <w:lang w:val="mk-MK"/>
        </w:rPr>
        <w:t>Детален У</w:t>
      </w:r>
      <w:r w:rsidRPr="002225E5">
        <w:rPr>
          <w:rFonts w:ascii="Arial Narrow" w:hAnsi="Arial Narrow" w:cs="Arial"/>
          <w:iCs/>
          <w:color w:val="000000" w:themeColor="text1"/>
          <w:sz w:val="22"/>
          <w:szCs w:val="22"/>
          <w:lang w:val="mk-MK"/>
        </w:rPr>
        <w:t xml:space="preserve">рбанистички </w:t>
      </w:r>
      <w:r>
        <w:rPr>
          <w:rFonts w:ascii="Arial Narrow" w:hAnsi="Arial Narrow" w:cs="Arial"/>
          <w:iCs/>
          <w:color w:val="000000" w:themeColor="text1"/>
          <w:sz w:val="22"/>
          <w:szCs w:val="22"/>
          <w:lang w:val="mk-MK"/>
        </w:rPr>
        <w:t>П</w:t>
      </w:r>
      <w:r w:rsidRPr="002225E5">
        <w:rPr>
          <w:rFonts w:ascii="Arial Narrow" w:hAnsi="Arial Narrow" w:cs="Arial"/>
          <w:iCs/>
          <w:color w:val="000000" w:themeColor="text1"/>
          <w:sz w:val="22"/>
          <w:szCs w:val="22"/>
          <w:lang w:val="mk-MK"/>
        </w:rPr>
        <w:t>лан</w:t>
      </w:r>
      <w:r>
        <w:rPr>
          <w:rFonts w:ascii="Arial Narrow" w:hAnsi="Arial Narrow" w:cs="Arial"/>
          <w:iCs/>
          <w:color w:val="000000" w:themeColor="text1"/>
          <w:sz w:val="22"/>
          <w:szCs w:val="22"/>
          <w:lang w:val="mk-MK"/>
        </w:rPr>
        <w:t>,</w:t>
      </w:r>
      <w:r w:rsidRPr="00D92429">
        <w:rPr>
          <w:rFonts w:ascii="Arial Narrow" w:hAnsi="Arial Narrow"/>
          <w:iCs/>
          <w:color w:val="000000" w:themeColor="text1"/>
          <w:sz w:val="22"/>
          <w:szCs w:val="22"/>
          <w:lang w:val="mk-MK"/>
        </w:rPr>
        <w:t>ја поднесуваме следнава:</w:t>
      </w:r>
    </w:p>
    <w:p w:rsidR="00730B6A" w:rsidRPr="000D5FB7" w:rsidRDefault="00730B6A" w:rsidP="00730B6A">
      <w:pPr>
        <w:tabs>
          <w:tab w:val="left" w:pos="1760"/>
        </w:tabs>
        <w:spacing w:line="240" w:lineRule="auto"/>
        <w:jc w:val="both"/>
        <w:rPr>
          <w:rFonts w:ascii="Arial Narrow" w:hAnsi="Arial Narrow"/>
          <w:lang w:val="mk-MK"/>
        </w:rPr>
      </w:pPr>
    </w:p>
    <w:p w:rsidR="00730B6A" w:rsidRPr="000D5FB7" w:rsidRDefault="00730B6A" w:rsidP="00730B6A">
      <w:pPr>
        <w:spacing w:line="240" w:lineRule="auto"/>
        <w:jc w:val="center"/>
        <w:rPr>
          <w:rFonts w:ascii="Arial Narrow" w:hAnsi="Arial Narrow"/>
          <w:b/>
          <w:u w:val="single"/>
          <w:lang w:val="mk-MK"/>
        </w:rPr>
      </w:pPr>
      <w:r w:rsidRPr="000D5FB7">
        <w:rPr>
          <w:rFonts w:ascii="Arial Narrow" w:hAnsi="Arial Narrow"/>
          <w:b/>
          <w:u w:val="single"/>
          <w:lang w:val="mk-MK"/>
        </w:rPr>
        <w:t>П О Н У Д А</w:t>
      </w:r>
    </w:p>
    <w:p w:rsidR="00730B6A" w:rsidRPr="00956489" w:rsidRDefault="00730B6A" w:rsidP="00730B6A">
      <w:pPr>
        <w:tabs>
          <w:tab w:val="left" w:pos="1760"/>
        </w:tabs>
        <w:spacing w:line="240" w:lineRule="auto"/>
        <w:jc w:val="both"/>
        <w:rPr>
          <w:rFonts w:ascii="StobiSerif Regular" w:hAnsi="StobiSerif Regular"/>
          <w:lang w:val="mk-MK"/>
        </w:rPr>
      </w:pPr>
    </w:p>
    <w:p w:rsidR="00730B6A" w:rsidRPr="000D5FB7" w:rsidRDefault="00730B6A" w:rsidP="00730B6A">
      <w:pPr>
        <w:tabs>
          <w:tab w:val="left" w:pos="1760"/>
        </w:tabs>
        <w:spacing w:line="240" w:lineRule="auto"/>
        <w:jc w:val="both"/>
        <w:rPr>
          <w:rFonts w:ascii="Arial Narrow" w:hAnsi="Arial Narrow"/>
          <w:b/>
          <w:u w:val="single"/>
          <w:lang w:val="mk-MK"/>
        </w:rPr>
      </w:pPr>
      <w:r w:rsidRPr="000D5FB7">
        <w:rPr>
          <w:rFonts w:ascii="Arial Narrow" w:hAnsi="Arial Narrow"/>
          <w:b/>
          <w:u w:val="single"/>
        </w:rPr>
        <w:t>I</w:t>
      </w:r>
      <w:r w:rsidRPr="000D5FB7">
        <w:rPr>
          <w:rFonts w:ascii="Arial Narrow" w:hAnsi="Arial Narrow"/>
          <w:b/>
          <w:u w:val="single"/>
          <w:lang w:val="mk-MK"/>
        </w:rPr>
        <w:t>. ОПШТ ДЕЛ</w:t>
      </w:r>
    </w:p>
    <w:p w:rsidR="00730B6A" w:rsidRPr="000D5FB7" w:rsidRDefault="00730B6A" w:rsidP="00730B6A">
      <w:pPr>
        <w:tabs>
          <w:tab w:val="left" w:pos="1760"/>
        </w:tabs>
        <w:spacing w:line="240" w:lineRule="auto"/>
        <w:jc w:val="both"/>
        <w:rPr>
          <w:rFonts w:ascii="Arial Narrow" w:hAnsi="Arial Narrow"/>
          <w:b/>
          <w:u w:val="single"/>
          <w:lang w:val="mk-MK"/>
        </w:rPr>
      </w:pPr>
    </w:p>
    <w:p w:rsidR="00730B6A" w:rsidRPr="000D5FB7" w:rsidRDefault="00730B6A" w:rsidP="00730B6A">
      <w:pPr>
        <w:tabs>
          <w:tab w:val="left" w:pos="1760"/>
        </w:tabs>
        <w:spacing w:line="240" w:lineRule="auto"/>
        <w:jc w:val="both"/>
        <w:rPr>
          <w:rFonts w:ascii="Arial Narrow" w:hAnsi="Arial Narrow"/>
          <w:lang w:val="mk-MK"/>
        </w:rPr>
      </w:pPr>
      <w:r w:rsidRPr="000D5FB7">
        <w:rPr>
          <w:rFonts w:ascii="Arial Narrow" w:hAnsi="Arial Narrow"/>
        </w:rPr>
        <w:t>I</w:t>
      </w:r>
      <w:r w:rsidRPr="000D5FB7">
        <w:rPr>
          <w:rFonts w:ascii="Arial Narrow" w:hAnsi="Arial Narrow"/>
          <w:lang w:val="mk-MK"/>
        </w:rPr>
        <w:t>.1.Име на понудувачот: _____________________________________________</w:t>
      </w:r>
    </w:p>
    <w:p w:rsidR="00730B6A" w:rsidRPr="000D5FB7" w:rsidRDefault="00730B6A" w:rsidP="00730B6A">
      <w:pPr>
        <w:tabs>
          <w:tab w:val="left" w:pos="1760"/>
        </w:tabs>
        <w:spacing w:line="240" w:lineRule="auto"/>
        <w:jc w:val="both"/>
        <w:rPr>
          <w:rFonts w:ascii="Arial Narrow" w:hAnsi="Arial Narrow"/>
          <w:lang w:val="mk-MK"/>
        </w:rPr>
      </w:pPr>
      <w:r w:rsidRPr="000D5FB7">
        <w:rPr>
          <w:rFonts w:ascii="Arial Narrow" w:hAnsi="Arial Narrow"/>
        </w:rPr>
        <w:t>I</w:t>
      </w:r>
      <w:r w:rsidRPr="000D5FB7">
        <w:rPr>
          <w:rFonts w:ascii="Arial Narrow" w:hAnsi="Arial Narrow"/>
          <w:lang w:val="mk-MK"/>
        </w:rPr>
        <w:t>.2. Контакт информации</w:t>
      </w:r>
    </w:p>
    <w:p w:rsidR="00730B6A" w:rsidRPr="000D5FB7" w:rsidRDefault="00730B6A" w:rsidP="00730B6A">
      <w:pPr>
        <w:numPr>
          <w:ilvl w:val="0"/>
          <w:numId w:val="4"/>
        </w:numPr>
        <w:tabs>
          <w:tab w:val="left" w:pos="360"/>
          <w:tab w:val="left" w:pos="720"/>
          <w:tab w:val="left" w:pos="1760"/>
        </w:tabs>
        <w:suppressAutoHyphens/>
        <w:spacing w:after="0" w:line="240" w:lineRule="auto"/>
        <w:ind w:left="360"/>
        <w:jc w:val="both"/>
        <w:rPr>
          <w:rFonts w:ascii="Arial Narrow" w:hAnsi="Arial Narrow"/>
          <w:lang w:val="mk-MK"/>
        </w:rPr>
      </w:pPr>
      <w:r w:rsidRPr="000D5FB7">
        <w:rPr>
          <w:rFonts w:ascii="Arial Narrow" w:hAnsi="Arial Narrow"/>
          <w:lang w:val="mk-MK"/>
        </w:rPr>
        <w:t>Адреса: ________________________________________________________</w:t>
      </w:r>
    </w:p>
    <w:p w:rsidR="00730B6A" w:rsidRPr="000D5FB7" w:rsidRDefault="00730B6A" w:rsidP="00730B6A">
      <w:pPr>
        <w:numPr>
          <w:ilvl w:val="0"/>
          <w:numId w:val="5"/>
        </w:numPr>
        <w:tabs>
          <w:tab w:val="left" w:pos="360"/>
          <w:tab w:val="left" w:pos="720"/>
          <w:tab w:val="left" w:pos="1760"/>
        </w:tabs>
        <w:suppressAutoHyphens/>
        <w:spacing w:before="120" w:after="120" w:line="240" w:lineRule="auto"/>
        <w:ind w:left="360"/>
        <w:jc w:val="both"/>
        <w:rPr>
          <w:rFonts w:ascii="Arial Narrow" w:hAnsi="Arial Narrow"/>
          <w:lang w:val="mk-MK"/>
        </w:rPr>
      </w:pPr>
      <w:r w:rsidRPr="000D5FB7">
        <w:rPr>
          <w:rFonts w:ascii="Arial Narrow" w:hAnsi="Arial Narrow"/>
          <w:lang w:val="mk-MK"/>
        </w:rPr>
        <w:t>Телефон: ____________________________________________________</w:t>
      </w:r>
    </w:p>
    <w:p w:rsidR="00730B6A" w:rsidRPr="0047599D" w:rsidRDefault="00730B6A" w:rsidP="00730B6A">
      <w:pPr>
        <w:tabs>
          <w:tab w:val="left" w:pos="1760"/>
        </w:tabs>
        <w:spacing w:after="0" w:line="240" w:lineRule="auto"/>
        <w:jc w:val="both"/>
        <w:rPr>
          <w:rFonts w:ascii="Arial Narrow" w:hAnsi="Arial Narrow"/>
          <w:sz w:val="16"/>
          <w:szCs w:val="16"/>
          <w:lang w:val="mk-MK"/>
        </w:rPr>
      </w:pPr>
    </w:p>
    <w:p w:rsidR="00730B6A" w:rsidRPr="000D5FB7" w:rsidRDefault="00730B6A" w:rsidP="00730B6A">
      <w:pPr>
        <w:numPr>
          <w:ilvl w:val="0"/>
          <w:numId w:val="6"/>
        </w:numPr>
        <w:tabs>
          <w:tab w:val="left" w:pos="360"/>
          <w:tab w:val="left" w:pos="720"/>
          <w:tab w:val="left" w:pos="1760"/>
        </w:tabs>
        <w:suppressAutoHyphens/>
        <w:spacing w:after="0" w:line="240" w:lineRule="auto"/>
        <w:ind w:left="360"/>
        <w:jc w:val="both"/>
        <w:rPr>
          <w:rFonts w:ascii="Arial Narrow" w:hAnsi="Arial Narrow"/>
          <w:lang w:val="mk-MK"/>
        </w:rPr>
      </w:pPr>
      <w:r w:rsidRPr="000D5FB7">
        <w:rPr>
          <w:rFonts w:ascii="Arial Narrow" w:hAnsi="Arial Narrow"/>
          <w:lang w:val="mk-MK"/>
        </w:rPr>
        <w:t>Факс: _______________________________________________________</w:t>
      </w:r>
    </w:p>
    <w:p w:rsidR="00730B6A" w:rsidRPr="0047599D" w:rsidRDefault="00730B6A" w:rsidP="00730B6A">
      <w:pPr>
        <w:tabs>
          <w:tab w:val="left" w:pos="1760"/>
        </w:tabs>
        <w:spacing w:after="120" w:line="240" w:lineRule="auto"/>
        <w:jc w:val="both"/>
        <w:rPr>
          <w:rFonts w:ascii="Arial Narrow" w:hAnsi="Arial Narrow"/>
          <w:sz w:val="16"/>
          <w:szCs w:val="16"/>
          <w:lang w:val="mk-MK"/>
        </w:rPr>
      </w:pPr>
    </w:p>
    <w:p w:rsidR="00730B6A" w:rsidRPr="000D5FB7" w:rsidRDefault="00730B6A" w:rsidP="00730B6A">
      <w:pPr>
        <w:numPr>
          <w:ilvl w:val="0"/>
          <w:numId w:val="7"/>
        </w:numPr>
        <w:tabs>
          <w:tab w:val="left" w:pos="360"/>
          <w:tab w:val="left" w:pos="720"/>
          <w:tab w:val="left" w:pos="1760"/>
        </w:tabs>
        <w:suppressAutoHyphens/>
        <w:spacing w:after="0" w:line="240" w:lineRule="auto"/>
        <w:ind w:left="360"/>
        <w:jc w:val="both"/>
        <w:rPr>
          <w:rFonts w:ascii="Arial Narrow" w:hAnsi="Arial Narrow"/>
          <w:lang w:val="mk-MK"/>
        </w:rPr>
      </w:pPr>
      <w:r w:rsidRPr="000D5FB7">
        <w:rPr>
          <w:rFonts w:ascii="Arial Narrow" w:hAnsi="Arial Narrow"/>
          <w:lang w:val="mk-MK"/>
        </w:rPr>
        <w:t>Е-пошта: ____________________________________________________</w:t>
      </w:r>
    </w:p>
    <w:p w:rsidR="00730B6A" w:rsidRPr="0047599D" w:rsidRDefault="00730B6A" w:rsidP="00730B6A">
      <w:pPr>
        <w:tabs>
          <w:tab w:val="left" w:pos="1760"/>
        </w:tabs>
        <w:spacing w:after="120" w:line="240" w:lineRule="auto"/>
        <w:jc w:val="both"/>
        <w:rPr>
          <w:rFonts w:ascii="Arial Narrow" w:hAnsi="Arial Narrow"/>
          <w:sz w:val="16"/>
          <w:szCs w:val="16"/>
          <w:lang w:val="mk-MK"/>
        </w:rPr>
      </w:pPr>
    </w:p>
    <w:p w:rsidR="00730B6A" w:rsidRPr="000D5FB7" w:rsidRDefault="00730B6A" w:rsidP="00730B6A">
      <w:pPr>
        <w:numPr>
          <w:ilvl w:val="0"/>
          <w:numId w:val="8"/>
        </w:numPr>
        <w:tabs>
          <w:tab w:val="left" w:pos="360"/>
          <w:tab w:val="left" w:pos="720"/>
          <w:tab w:val="left" w:pos="1760"/>
        </w:tabs>
        <w:suppressAutoHyphens/>
        <w:spacing w:after="0" w:line="240" w:lineRule="auto"/>
        <w:ind w:left="360"/>
        <w:jc w:val="both"/>
        <w:rPr>
          <w:rFonts w:ascii="Arial Narrow" w:hAnsi="Arial Narrow"/>
          <w:lang w:val="mk-MK"/>
        </w:rPr>
      </w:pPr>
      <w:r w:rsidRPr="000D5FB7">
        <w:rPr>
          <w:rFonts w:ascii="Arial Narrow" w:hAnsi="Arial Narrow"/>
          <w:lang w:val="mk-MK"/>
        </w:rPr>
        <w:t>Лице за контакт: ______________________________________________</w:t>
      </w:r>
    </w:p>
    <w:p w:rsidR="00730B6A" w:rsidRPr="000D5FB7" w:rsidRDefault="00730B6A" w:rsidP="00730B6A">
      <w:pPr>
        <w:tabs>
          <w:tab w:val="left" w:pos="1760"/>
        </w:tabs>
        <w:spacing w:before="120" w:after="120" w:line="240" w:lineRule="auto"/>
        <w:jc w:val="both"/>
        <w:rPr>
          <w:rFonts w:ascii="Arial Narrow" w:hAnsi="Arial Narrow"/>
          <w:lang w:val="mk-MK"/>
        </w:rPr>
      </w:pPr>
      <w:r w:rsidRPr="000D5FB7">
        <w:rPr>
          <w:rFonts w:ascii="Arial Narrow" w:hAnsi="Arial Narrow"/>
        </w:rPr>
        <w:t>I</w:t>
      </w:r>
      <w:r w:rsidRPr="000D5FB7">
        <w:rPr>
          <w:rFonts w:ascii="Arial Narrow" w:hAnsi="Arial Narrow"/>
          <w:lang w:val="mk-MK"/>
        </w:rPr>
        <w:t>.3. Одговорно лице: ________________________________________________</w:t>
      </w:r>
    </w:p>
    <w:p w:rsidR="00730B6A" w:rsidRPr="000D5FB7" w:rsidRDefault="00730B6A" w:rsidP="00730B6A">
      <w:pPr>
        <w:tabs>
          <w:tab w:val="left" w:pos="1760"/>
        </w:tabs>
        <w:spacing w:after="120" w:line="240" w:lineRule="auto"/>
        <w:jc w:val="both"/>
        <w:rPr>
          <w:rFonts w:ascii="Arial Narrow" w:hAnsi="Arial Narrow"/>
          <w:lang w:val="mk-MK"/>
        </w:rPr>
      </w:pPr>
      <w:r w:rsidRPr="000D5FB7">
        <w:rPr>
          <w:rFonts w:ascii="Arial Narrow" w:hAnsi="Arial Narrow"/>
        </w:rPr>
        <w:t>I</w:t>
      </w:r>
      <w:r w:rsidRPr="000D5FB7">
        <w:rPr>
          <w:rFonts w:ascii="Arial Narrow" w:hAnsi="Arial Narrow"/>
          <w:lang w:val="mk-MK"/>
        </w:rPr>
        <w:t>.4. Даночен број: __________________________________________________</w:t>
      </w:r>
    </w:p>
    <w:p w:rsidR="00730B6A" w:rsidRPr="000D5FB7" w:rsidRDefault="00730B6A" w:rsidP="00730B6A">
      <w:pPr>
        <w:tabs>
          <w:tab w:val="left" w:pos="1760"/>
        </w:tabs>
        <w:spacing w:line="240" w:lineRule="auto"/>
        <w:jc w:val="both"/>
        <w:rPr>
          <w:rFonts w:ascii="Arial Narrow" w:hAnsi="Arial Narrow"/>
          <w:lang w:val="mk-MK"/>
        </w:rPr>
      </w:pPr>
      <w:r w:rsidRPr="000D5FB7">
        <w:rPr>
          <w:rFonts w:ascii="Arial Narrow" w:hAnsi="Arial Narrow"/>
        </w:rPr>
        <w:t>I</w:t>
      </w:r>
      <w:r w:rsidRPr="000D5FB7">
        <w:rPr>
          <w:rFonts w:ascii="Arial Narrow" w:hAnsi="Arial Narrow"/>
          <w:lang w:val="mk-MK"/>
        </w:rPr>
        <w:t>.</w:t>
      </w:r>
      <w:r w:rsidRPr="000D5FB7">
        <w:rPr>
          <w:rFonts w:ascii="Arial Narrow" w:hAnsi="Arial Narrow"/>
        </w:rPr>
        <w:t>5</w:t>
      </w:r>
      <w:r w:rsidRPr="000D5FB7">
        <w:rPr>
          <w:rFonts w:ascii="Arial Narrow" w:hAnsi="Arial Narrow"/>
          <w:lang w:val="mk-MK"/>
        </w:rPr>
        <w:t>. Нашата понудата е составена од следниве делови:</w:t>
      </w:r>
    </w:p>
    <w:p w:rsidR="00730B6A" w:rsidRPr="005C0150" w:rsidRDefault="00730B6A" w:rsidP="00730B6A">
      <w:pPr>
        <w:numPr>
          <w:ilvl w:val="0"/>
          <w:numId w:val="9"/>
        </w:numPr>
        <w:tabs>
          <w:tab w:val="clear" w:pos="1800"/>
          <w:tab w:val="num" w:pos="810"/>
          <w:tab w:val="left" w:pos="900"/>
          <w:tab w:val="left" w:pos="1080"/>
        </w:tabs>
        <w:suppressAutoHyphens/>
        <w:spacing w:after="0" w:line="240" w:lineRule="auto"/>
        <w:ind w:left="900"/>
        <w:jc w:val="both"/>
        <w:rPr>
          <w:rFonts w:ascii="Arial Narrow" w:hAnsi="Arial Narrow"/>
          <w:lang w:val="mk-MK"/>
        </w:rPr>
      </w:pPr>
      <w:r w:rsidRPr="005C0150">
        <w:rPr>
          <w:rFonts w:ascii="Arial Narrow" w:hAnsi="Arial Narrow"/>
          <w:lang w:val="mk-MK"/>
        </w:rPr>
        <w:t>Пополнет образец на Понуда</w:t>
      </w:r>
      <w:r>
        <w:rPr>
          <w:rFonts w:ascii="Arial Narrow" w:hAnsi="Arial Narrow"/>
          <w:lang w:val="mk-MK"/>
        </w:rPr>
        <w:t>;</w:t>
      </w:r>
    </w:p>
    <w:p w:rsidR="00730B6A" w:rsidRPr="005C0150" w:rsidRDefault="00730B6A" w:rsidP="00730B6A">
      <w:pPr>
        <w:numPr>
          <w:ilvl w:val="0"/>
          <w:numId w:val="9"/>
        </w:numPr>
        <w:tabs>
          <w:tab w:val="left" w:pos="900"/>
          <w:tab w:val="left" w:pos="1080"/>
        </w:tabs>
        <w:suppressAutoHyphens/>
        <w:spacing w:after="0" w:line="240" w:lineRule="auto"/>
        <w:ind w:left="900"/>
        <w:jc w:val="both"/>
        <w:rPr>
          <w:rFonts w:ascii="Arial Narrow" w:hAnsi="Arial Narrow"/>
          <w:lang w:val="mk-MK"/>
        </w:rPr>
      </w:pPr>
      <w:r w:rsidRPr="005C0150">
        <w:rPr>
          <w:rFonts w:ascii="Arial Narrow" w:hAnsi="Arial Narrow"/>
          <w:lang w:val="mk-MK"/>
        </w:rPr>
        <w:t xml:space="preserve">документ за </w:t>
      </w:r>
      <w:r>
        <w:rPr>
          <w:rFonts w:ascii="Arial Narrow" w:hAnsi="Arial Narrow"/>
          <w:lang w:val="mk-MK"/>
        </w:rPr>
        <w:t>докажување на способноста за вршење на професионална дејност (ДРД образец или Потврда за регистрирана дејност)</w:t>
      </w:r>
      <w:r w:rsidRPr="005C0150">
        <w:rPr>
          <w:rFonts w:ascii="Arial Narrow" w:hAnsi="Arial Narrow"/>
          <w:lang w:val="mk-MK"/>
        </w:rPr>
        <w:t>,</w:t>
      </w:r>
    </w:p>
    <w:p w:rsidR="00730B6A" w:rsidRPr="005C0150" w:rsidRDefault="00730B6A" w:rsidP="00730B6A">
      <w:pPr>
        <w:numPr>
          <w:ilvl w:val="0"/>
          <w:numId w:val="9"/>
        </w:numPr>
        <w:tabs>
          <w:tab w:val="left" w:pos="900"/>
          <w:tab w:val="left" w:pos="1080"/>
        </w:tabs>
        <w:suppressAutoHyphens/>
        <w:spacing w:after="0" w:line="240" w:lineRule="auto"/>
        <w:ind w:left="900"/>
        <w:jc w:val="both"/>
        <w:rPr>
          <w:rFonts w:ascii="Arial Narrow" w:hAnsi="Arial Narrow"/>
          <w:lang w:val="mk-MK"/>
        </w:rPr>
      </w:pPr>
      <w:r>
        <w:rPr>
          <w:rFonts w:ascii="Arial Narrow" w:hAnsi="Arial Narrow"/>
          <w:lang w:val="ru-RU"/>
        </w:rPr>
        <w:t>Документ за кадровска и техничка опременост</w:t>
      </w:r>
      <w:r w:rsidRPr="005C0150">
        <w:rPr>
          <w:rFonts w:ascii="Arial Narrow" w:hAnsi="Arial Narrow"/>
          <w:lang w:val="mk-MK"/>
        </w:rPr>
        <w:t>,</w:t>
      </w:r>
    </w:p>
    <w:p w:rsidR="00730B6A" w:rsidRPr="005C0150" w:rsidRDefault="00730B6A" w:rsidP="00730B6A">
      <w:pPr>
        <w:numPr>
          <w:ilvl w:val="0"/>
          <w:numId w:val="9"/>
        </w:numPr>
        <w:tabs>
          <w:tab w:val="left" w:pos="900"/>
          <w:tab w:val="left" w:pos="1080"/>
        </w:tabs>
        <w:suppressAutoHyphens/>
        <w:spacing w:after="0" w:line="240" w:lineRule="auto"/>
        <w:ind w:left="900"/>
        <w:jc w:val="both"/>
        <w:rPr>
          <w:rFonts w:ascii="Arial Narrow" w:hAnsi="Arial Narrow"/>
          <w:lang w:val="mk-MK"/>
        </w:rPr>
      </w:pPr>
      <w:r>
        <w:rPr>
          <w:rFonts w:ascii="Arial Narrow" w:hAnsi="Arial Narrow"/>
          <w:lang w:val="mk-MK"/>
        </w:rPr>
        <w:t>Листа за извршени работи во последните три години со потврди за извршени услуги</w:t>
      </w:r>
      <w:r w:rsidRPr="005C0150">
        <w:rPr>
          <w:rFonts w:ascii="Arial Narrow" w:hAnsi="Arial Narrow"/>
          <w:lang w:val="mk-MK"/>
        </w:rPr>
        <w:t>,</w:t>
      </w:r>
    </w:p>
    <w:p w:rsidR="00730B6A" w:rsidRDefault="00730B6A" w:rsidP="00730B6A">
      <w:pPr>
        <w:numPr>
          <w:ilvl w:val="0"/>
          <w:numId w:val="9"/>
        </w:numPr>
        <w:tabs>
          <w:tab w:val="left" w:pos="900"/>
          <w:tab w:val="left" w:pos="1080"/>
        </w:tabs>
        <w:suppressAutoHyphens/>
        <w:spacing w:after="0" w:line="240" w:lineRule="auto"/>
        <w:ind w:left="900"/>
        <w:jc w:val="both"/>
        <w:rPr>
          <w:rFonts w:ascii="Arial Narrow" w:hAnsi="Arial Narrow"/>
          <w:lang w:val="mk-MK"/>
        </w:rPr>
      </w:pPr>
      <w:r>
        <w:rPr>
          <w:rFonts w:ascii="Arial Narrow" w:hAnsi="Arial Narrow"/>
          <w:lang w:val="mk-MK"/>
        </w:rPr>
        <w:t>Динамичен план со рокови на активности</w:t>
      </w:r>
      <w:r w:rsidRPr="005C0150">
        <w:rPr>
          <w:rFonts w:ascii="Arial Narrow" w:hAnsi="Arial Narrow"/>
          <w:lang w:val="mk-MK"/>
        </w:rPr>
        <w:t>,</w:t>
      </w:r>
    </w:p>
    <w:p w:rsidR="00730B6A" w:rsidRPr="005C0150" w:rsidRDefault="00730B6A" w:rsidP="00730B6A">
      <w:pPr>
        <w:numPr>
          <w:ilvl w:val="0"/>
          <w:numId w:val="9"/>
        </w:numPr>
        <w:tabs>
          <w:tab w:val="left" w:pos="900"/>
          <w:tab w:val="left" w:pos="1080"/>
        </w:tabs>
        <w:suppressAutoHyphens/>
        <w:spacing w:after="0" w:line="240" w:lineRule="auto"/>
        <w:ind w:left="900"/>
        <w:jc w:val="both"/>
        <w:rPr>
          <w:rFonts w:ascii="Arial Narrow" w:hAnsi="Arial Narrow"/>
          <w:lang w:val="mk-MK"/>
        </w:rPr>
      </w:pPr>
      <w:r>
        <w:rPr>
          <w:rFonts w:ascii="Arial Narrow" w:hAnsi="Arial Narrow"/>
          <w:lang w:val="mk-MK"/>
        </w:rPr>
        <w:t>Извештај за биланс на успех или завршна сметка  за последните 2 години.</w:t>
      </w:r>
    </w:p>
    <w:p w:rsidR="00730B6A" w:rsidRDefault="00730B6A" w:rsidP="00730B6A">
      <w:pPr>
        <w:pStyle w:val="Heading1"/>
        <w:rPr>
          <w:rFonts w:ascii="Arial Narrow" w:hAnsi="Arial Narrow"/>
          <w:sz w:val="22"/>
          <w:szCs w:val="22"/>
          <w:lang w:val="mk-MK"/>
        </w:rPr>
      </w:pPr>
    </w:p>
    <w:p w:rsidR="00730B6A" w:rsidRPr="003A7B10" w:rsidRDefault="00730B6A" w:rsidP="00730B6A">
      <w:pPr>
        <w:pStyle w:val="Heading1"/>
        <w:rPr>
          <w:rFonts w:ascii="Arial Narrow" w:hAnsi="Arial Narrow"/>
          <w:b w:val="0"/>
          <w:bCs w:val="0"/>
          <w:color w:val="000000" w:themeColor="text1"/>
          <w:sz w:val="22"/>
          <w:szCs w:val="22"/>
          <w:lang w:val="mk-MK"/>
        </w:rPr>
      </w:pPr>
      <w:r w:rsidRPr="003A7B10">
        <w:rPr>
          <w:rFonts w:ascii="Arial Narrow" w:hAnsi="Arial Narrow"/>
          <w:color w:val="000000" w:themeColor="text1"/>
          <w:sz w:val="22"/>
          <w:szCs w:val="22"/>
        </w:rPr>
        <w:t>II</w:t>
      </w:r>
      <w:r w:rsidRPr="003A7B10">
        <w:rPr>
          <w:rFonts w:ascii="Arial Narrow" w:hAnsi="Arial Narrow"/>
          <w:color w:val="000000" w:themeColor="text1"/>
          <w:sz w:val="22"/>
          <w:szCs w:val="22"/>
          <w:lang w:val="ru-RU"/>
        </w:rPr>
        <w:t>.</w:t>
      </w:r>
      <w:r w:rsidRPr="003A7B10">
        <w:rPr>
          <w:rFonts w:ascii="Arial Narrow" w:hAnsi="Arial Narrow"/>
          <w:color w:val="000000" w:themeColor="text1"/>
          <w:sz w:val="22"/>
          <w:szCs w:val="22"/>
          <w:lang w:val="mk-MK"/>
        </w:rPr>
        <w:t>ТЕХНИЧКА И ФИНАНСИСКА ПОНУДА</w:t>
      </w:r>
    </w:p>
    <w:p w:rsidR="00730B6A" w:rsidRPr="00A71189" w:rsidRDefault="00730B6A" w:rsidP="00730B6A">
      <w:pPr>
        <w:spacing w:after="0" w:line="240" w:lineRule="auto"/>
        <w:rPr>
          <w:color w:val="000000" w:themeColor="text1"/>
          <w:sz w:val="16"/>
          <w:szCs w:val="16"/>
          <w:lang w:val="mk-MK" w:eastAsia="ar-SA"/>
        </w:rPr>
      </w:pPr>
    </w:p>
    <w:p w:rsidR="00730B6A" w:rsidRPr="00A71189" w:rsidRDefault="00730B6A" w:rsidP="00730B6A">
      <w:pPr>
        <w:pStyle w:val="Heading1"/>
        <w:jc w:val="both"/>
        <w:rPr>
          <w:rFonts w:ascii="Arial Narrow" w:hAnsi="Arial Narrow"/>
          <w:bCs w:val="0"/>
          <w:color w:val="000000" w:themeColor="text1"/>
          <w:sz w:val="22"/>
          <w:szCs w:val="22"/>
          <w:lang w:val="mk-MK"/>
        </w:rPr>
      </w:pPr>
      <w:r w:rsidRPr="003A7B10">
        <w:rPr>
          <w:rFonts w:ascii="Arial Narrow" w:hAnsi="Arial Narrow"/>
          <w:color w:val="000000" w:themeColor="text1"/>
          <w:sz w:val="22"/>
          <w:szCs w:val="22"/>
        </w:rPr>
        <w:t>II</w:t>
      </w:r>
      <w:r w:rsidRPr="003A7B10">
        <w:rPr>
          <w:rFonts w:ascii="Arial Narrow" w:hAnsi="Arial Narrow"/>
          <w:color w:val="000000" w:themeColor="text1"/>
          <w:sz w:val="22"/>
          <w:szCs w:val="22"/>
          <w:lang w:val="ru-RU"/>
        </w:rPr>
        <w:t>.</w:t>
      </w:r>
      <w:r w:rsidRPr="003A7B10">
        <w:rPr>
          <w:rFonts w:ascii="Arial Narrow" w:hAnsi="Arial Narrow"/>
          <w:color w:val="000000" w:themeColor="text1"/>
          <w:sz w:val="22"/>
          <w:szCs w:val="22"/>
        </w:rPr>
        <w:t>1</w:t>
      </w:r>
      <w:r w:rsidRPr="00A71189">
        <w:rPr>
          <w:rFonts w:ascii="Arial Narrow" w:hAnsi="Arial Narrow"/>
          <w:color w:val="000000" w:themeColor="text1"/>
          <w:sz w:val="22"/>
          <w:szCs w:val="22"/>
          <w:lang w:val="mk-MK"/>
        </w:rPr>
        <w:tab/>
        <w:t>Согласни сме да ја дадеме оваа понуда за предметот на набавка со цен</w:t>
      </w:r>
      <w:r>
        <w:rPr>
          <w:rFonts w:ascii="Arial Narrow" w:hAnsi="Arial Narrow"/>
          <w:color w:val="000000" w:themeColor="text1"/>
          <w:sz w:val="22"/>
          <w:szCs w:val="22"/>
        </w:rPr>
        <w:t>a</w:t>
      </w:r>
      <w:r>
        <w:rPr>
          <w:rFonts w:ascii="Arial Narrow" w:hAnsi="Arial Narrow"/>
          <w:color w:val="000000" w:themeColor="text1"/>
          <w:sz w:val="22"/>
          <w:szCs w:val="22"/>
          <w:lang w:val="mk-MK"/>
        </w:rPr>
        <w:t>та</w:t>
      </w:r>
      <w:r w:rsidRPr="00A71189">
        <w:rPr>
          <w:rFonts w:ascii="Arial Narrow" w:hAnsi="Arial Narrow"/>
          <w:color w:val="000000" w:themeColor="text1"/>
          <w:sz w:val="22"/>
          <w:szCs w:val="22"/>
          <w:lang w:val="mk-MK"/>
        </w:rPr>
        <w:t xml:space="preserve"> искажа во табелата при што вкупната цена на нашата понуда, без ДДВ, кој е искажан посебно, изнесува: </w:t>
      </w:r>
    </w:p>
    <w:p w:rsidR="00730B6A" w:rsidRPr="00A71189" w:rsidRDefault="00730B6A" w:rsidP="00730B6A">
      <w:pPr>
        <w:spacing w:after="0" w:line="240" w:lineRule="auto"/>
        <w:rPr>
          <w:color w:val="000000" w:themeColor="text1"/>
          <w:lang w:val="mk-MK" w:eastAsia="ar-SA"/>
        </w:rPr>
      </w:pPr>
    </w:p>
    <w:p w:rsidR="00730B6A" w:rsidRPr="00D54047" w:rsidRDefault="00730B6A" w:rsidP="00730B6A">
      <w:pPr>
        <w:tabs>
          <w:tab w:val="left" w:pos="1760"/>
        </w:tabs>
        <w:spacing w:after="120" w:line="240" w:lineRule="auto"/>
        <w:rPr>
          <w:rFonts w:ascii="StobiSerif Regular" w:hAnsi="StobiSerif Regular"/>
          <w:b/>
          <w:lang w:val="mk-MK"/>
        </w:rPr>
      </w:pPr>
    </w:p>
    <w:tbl>
      <w:tblPr>
        <w:tblW w:w="17166"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tblPr>
      <w:tblGrid>
        <w:gridCol w:w="4362"/>
        <w:gridCol w:w="90"/>
        <w:gridCol w:w="807"/>
        <w:gridCol w:w="990"/>
        <w:gridCol w:w="997"/>
        <w:gridCol w:w="1350"/>
        <w:gridCol w:w="1082"/>
        <w:gridCol w:w="6578"/>
        <w:gridCol w:w="910"/>
      </w:tblGrid>
      <w:tr w:rsidR="00730B6A" w:rsidRPr="00D54047" w:rsidTr="004C0B3A">
        <w:trPr>
          <w:gridAfter w:val="2"/>
          <w:wAfter w:w="7488" w:type="dxa"/>
          <w:cantSplit/>
          <w:trHeight w:val="202"/>
        </w:trPr>
        <w:tc>
          <w:tcPr>
            <w:tcW w:w="4362" w:type="dxa"/>
            <w:tcBorders>
              <w:top w:val="double" w:sz="6" w:space="0" w:color="auto"/>
              <w:left w:val="double" w:sz="6" w:space="0" w:color="auto"/>
              <w:bottom w:val="single" w:sz="6" w:space="0" w:color="auto"/>
              <w:right w:val="single" w:sz="6" w:space="0" w:color="auto"/>
            </w:tcBorders>
            <w:hideMark/>
          </w:tcPr>
          <w:p w:rsidR="00730B6A" w:rsidRPr="00D54047" w:rsidRDefault="00730B6A" w:rsidP="00EC0EF6">
            <w:pPr>
              <w:suppressAutoHyphens/>
              <w:spacing w:after="120" w:line="240" w:lineRule="auto"/>
              <w:jc w:val="center"/>
              <w:rPr>
                <w:rFonts w:ascii="Arial Narrow" w:hAnsi="Arial Narrow"/>
                <w:b/>
                <w:lang w:val="mk-MK"/>
              </w:rPr>
            </w:pPr>
            <w:r w:rsidRPr="00D54047">
              <w:rPr>
                <w:rFonts w:ascii="Arial Narrow" w:hAnsi="Arial Narrow"/>
                <w:b/>
                <w:lang w:val="mk-MK"/>
              </w:rPr>
              <w:t>1</w:t>
            </w:r>
          </w:p>
        </w:tc>
        <w:tc>
          <w:tcPr>
            <w:tcW w:w="897" w:type="dxa"/>
            <w:gridSpan w:val="2"/>
            <w:tcBorders>
              <w:top w:val="double" w:sz="6" w:space="0" w:color="auto"/>
              <w:left w:val="single" w:sz="6" w:space="0" w:color="auto"/>
              <w:bottom w:val="nil"/>
              <w:right w:val="single" w:sz="6" w:space="0" w:color="auto"/>
            </w:tcBorders>
            <w:hideMark/>
          </w:tcPr>
          <w:p w:rsidR="00730B6A" w:rsidRPr="00D54047" w:rsidRDefault="00730B6A" w:rsidP="00EC0EF6">
            <w:pPr>
              <w:suppressAutoHyphens/>
              <w:spacing w:after="120" w:line="240" w:lineRule="auto"/>
              <w:jc w:val="center"/>
              <w:rPr>
                <w:rFonts w:ascii="Arial Narrow" w:hAnsi="Arial Narrow"/>
                <w:b/>
                <w:lang w:val="mk-MK"/>
              </w:rPr>
            </w:pPr>
            <w:r w:rsidRPr="00D54047">
              <w:rPr>
                <w:rFonts w:ascii="Arial Narrow" w:hAnsi="Arial Narrow"/>
                <w:b/>
                <w:lang w:val="mk-MK"/>
              </w:rPr>
              <w:t>2</w:t>
            </w:r>
          </w:p>
        </w:tc>
        <w:tc>
          <w:tcPr>
            <w:tcW w:w="990" w:type="dxa"/>
            <w:tcBorders>
              <w:top w:val="double" w:sz="6" w:space="0" w:color="auto"/>
              <w:left w:val="single" w:sz="6" w:space="0" w:color="auto"/>
              <w:bottom w:val="single" w:sz="6" w:space="0" w:color="auto"/>
              <w:right w:val="single" w:sz="6" w:space="0" w:color="auto"/>
            </w:tcBorders>
            <w:hideMark/>
          </w:tcPr>
          <w:p w:rsidR="00730B6A" w:rsidRPr="00D54047" w:rsidRDefault="00730B6A" w:rsidP="00EC0EF6">
            <w:pPr>
              <w:suppressAutoHyphens/>
              <w:spacing w:after="120" w:line="240" w:lineRule="auto"/>
              <w:jc w:val="center"/>
              <w:rPr>
                <w:rFonts w:ascii="Arial Narrow" w:hAnsi="Arial Narrow"/>
                <w:b/>
                <w:lang w:val="mk-MK"/>
              </w:rPr>
            </w:pPr>
            <w:r w:rsidRPr="00D54047">
              <w:rPr>
                <w:rFonts w:ascii="Arial Narrow" w:hAnsi="Arial Narrow"/>
                <w:b/>
                <w:lang w:val="mk-MK"/>
              </w:rPr>
              <w:t>3</w:t>
            </w:r>
          </w:p>
        </w:tc>
        <w:tc>
          <w:tcPr>
            <w:tcW w:w="997" w:type="dxa"/>
            <w:tcBorders>
              <w:top w:val="double" w:sz="6" w:space="0" w:color="auto"/>
              <w:left w:val="single" w:sz="6" w:space="0" w:color="auto"/>
              <w:bottom w:val="single" w:sz="6" w:space="0" w:color="auto"/>
              <w:right w:val="single" w:sz="6" w:space="0" w:color="auto"/>
            </w:tcBorders>
            <w:hideMark/>
          </w:tcPr>
          <w:p w:rsidR="00730B6A" w:rsidRPr="00D54047" w:rsidRDefault="00730B6A" w:rsidP="00EC0EF6">
            <w:pPr>
              <w:suppressAutoHyphens/>
              <w:spacing w:after="120" w:line="240" w:lineRule="auto"/>
              <w:jc w:val="center"/>
              <w:rPr>
                <w:rFonts w:ascii="Arial Narrow" w:hAnsi="Arial Narrow"/>
                <w:b/>
                <w:lang w:val="mk-MK"/>
              </w:rPr>
            </w:pPr>
            <w:r w:rsidRPr="00D54047">
              <w:rPr>
                <w:rFonts w:ascii="Arial Narrow" w:hAnsi="Arial Narrow"/>
                <w:b/>
                <w:lang w:val="mk-MK"/>
              </w:rPr>
              <w:t>4</w:t>
            </w:r>
          </w:p>
        </w:tc>
        <w:tc>
          <w:tcPr>
            <w:tcW w:w="1350" w:type="dxa"/>
            <w:tcBorders>
              <w:top w:val="double" w:sz="6" w:space="0" w:color="auto"/>
              <w:left w:val="single" w:sz="6" w:space="0" w:color="auto"/>
              <w:bottom w:val="single" w:sz="6" w:space="0" w:color="auto"/>
              <w:right w:val="single" w:sz="6" w:space="0" w:color="auto"/>
            </w:tcBorders>
            <w:hideMark/>
          </w:tcPr>
          <w:p w:rsidR="00730B6A" w:rsidRPr="00D54047" w:rsidRDefault="00730B6A" w:rsidP="00EC0EF6">
            <w:pPr>
              <w:suppressAutoHyphens/>
              <w:spacing w:after="120" w:line="240" w:lineRule="auto"/>
              <w:jc w:val="center"/>
              <w:rPr>
                <w:rFonts w:ascii="Arial Narrow" w:hAnsi="Arial Narrow"/>
                <w:b/>
                <w:lang w:val="mk-MK"/>
              </w:rPr>
            </w:pPr>
            <w:r w:rsidRPr="00D54047">
              <w:rPr>
                <w:rFonts w:ascii="Arial Narrow" w:hAnsi="Arial Narrow"/>
                <w:b/>
                <w:lang w:val="mk-MK"/>
              </w:rPr>
              <w:t>5</w:t>
            </w:r>
          </w:p>
        </w:tc>
        <w:tc>
          <w:tcPr>
            <w:tcW w:w="1082" w:type="dxa"/>
            <w:tcBorders>
              <w:top w:val="double" w:sz="6" w:space="0" w:color="auto"/>
              <w:left w:val="single" w:sz="6" w:space="0" w:color="auto"/>
              <w:bottom w:val="single" w:sz="6" w:space="0" w:color="auto"/>
              <w:right w:val="double" w:sz="6" w:space="0" w:color="auto"/>
            </w:tcBorders>
            <w:hideMark/>
          </w:tcPr>
          <w:p w:rsidR="00730B6A" w:rsidRPr="00D54047" w:rsidRDefault="00730B6A" w:rsidP="00EC0EF6">
            <w:pPr>
              <w:suppressAutoHyphens/>
              <w:spacing w:after="120" w:line="240" w:lineRule="auto"/>
              <w:jc w:val="center"/>
              <w:rPr>
                <w:rFonts w:ascii="Arial Narrow" w:hAnsi="Arial Narrow"/>
                <w:b/>
                <w:lang w:val="mk-MK"/>
              </w:rPr>
            </w:pPr>
            <w:r w:rsidRPr="00D54047">
              <w:rPr>
                <w:rFonts w:ascii="Arial Narrow" w:hAnsi="Arial Narrow"/>
                <w:b/>
                <w:lang w:val="mk-MK"/>
              </w:rPr>
              <w:t>6</w:t>
            </w:r>
          </w:p>
        </w:tc>
      </w:tr>
      <w:tr w:rsidR="00730B6A" w:rsidRPr="00D54047" w:rsidTr="004C0B3A">
        <w:trPr>
          <w:gridAfter w:val="2"/>
          <w:wAfter w:w="7488" w:type="dxa"/>
          <w:cantSplit/>
          <w:trHeight w:val="777"/>
        </w:trPr>
        <w:tc>
          <w:tcPr>
            <w:tcW w:w="4362" w:type="dxa"/>
            <w:tcBorders>
              <w:top w:val="single" w:sz="6" w:space="0" w:color="auto"/>
              <w:left w:val="doub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Опис</w:t>
            </w:r>
          </w:p>
        </w:tc>
        <w:tc>
          <w:tcPr>
            <w:tcW w:w="897" w:type="dxa"/>
            <w:gridSpan w:val="2"/>
            <w:tcBorders>
              <w:top w:val="single" w:sz="4" w:space="0" w:color="auto"/>
              <w:left w:val="sing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Единица мерка</w:t>
            </w:r>
          </w:p>
        </w:tc>
        <w:tc>
          <w:tcPr>
            <w:tcW w:w="990" w:type="dxa"/>
            <w:tcBorders>
              <w:top w:val="single" w:sz="6" w:space="0" w:color="auto"/>
              <w:left w:val="sing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Количина</w:t>
            </w:r>
          </w:p>
        </w:tc>
        <w:tc>
          <w:tcPr>
            <w:tcW w:w="997" w:type="dxa"/>
            <w:tcBorders>
              <w:top w:val="single" w:sz="6" w:space="0" w:color="auto"/>
              <w:left w:val="sing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Единечна цена без ДДВ</w:t>
            </w:r>
          </w:p>
        </w:tc>
        <w:tc>
          <w:tcPr>
            <w:tcW w:w="1350" w:type="dxa"/>
            <w:tcBorders>
              <w:top w:val="single" w:sz="6" w:space="0" w:color="auto"/>
              <w:left w:val="sing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Вкупна цена без ДДВ</w:t>
            </w:r>
          </w:p>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(3*4)</w:t>
            </w:r>
          </w:p>
        </w:tc>
        <w:tc>
          <w:tcPr>
            <w:tcW w:w="1082" w:type="dxa"/>
            <w:tcBorders>
              <w:top w:val="single" w:sz="6" w:space="0" w:color="auto"/>
              <w:left w:val="single" w:sz="6" w:space="0" w:color="auto"/>
              <w:bottom w:val="single" w:sz="4" w:space="0" w:color="auto"/>
              <w:right w:val="double" w:sz="6" w:space="0" w:color="auto"/>
            </w:tcBorders>
            <w:hideMark/>
          </w:tcPr>
          <w:p w:rsidR="00730B6A" w:rsidRPr="00D54047" w:rsidRDefault="00730B6A" w:rsidP="00EC0EF6">
            <w:pPr>
              <w:spacing w:after="0" w:line="240" w:lineRule="auto"/>
              <w:jc w:val="center"/>
              <w:rPr>
                <w:rFonts w:ascii="Arial Narrow" w:hAnsi="Arial Narrow"/>
                <w:lang w:val="mk-MK"/>
              </w:rPr>
            </w:pPr>
            <w:r w:rsidRPr="00D54047">
              <w:rPr>
                <w:rFonts w:ascii="Arial Narrow" w:hAnsi="Arial Narrow"/>
                <w:lang w:val="mk-MK"/>
              </w:rPr>
              <w:t>ДДВ</w:t>
            </w:r>
          </w:p>
        </w:tc>
      </w:tr>
      <w:tr w:rsidR="00730B6A" w:rsidRPr="00D54047" w:rsidTr="00EC0EF6">
        <w:trPr>
          <w:gridAfter w:val="2"/>
          <w:wAfter w:w="7488" w:type="dxa"/>
          <w:cantSplit/>
          <w:trHeight w:val="378"/>
        </w:trPr>
        <w:tc>
          <w:tcPr>
            <w:tcW w:w="9678" w:type="dxa"/>
            <w:gridSpan w:val="7"/>
            <w:tcBorders>
              <w:top w:val="double" w:sz="6" w:space="0" w:color="auto"/>
              <w:left w:val="double" w:sz="6" w:space="0" w:color="auto"/>
              <w:bottom w:val="single" w:sz="4" w:space="0" w:color="auto"/>
              <w:right w:val="double" w:sz="6" w:space="0" w:color="auto"/>
            </w:tcBorders>
            <w:hideMark/>
          </w:tcPr>
          <w:p w:rsidR="00730B6A" w:rsidRPr="00D54047" w:rsidRDefault="00730B6A" w:rsidP="00EC0EF6">
            <w:pPr>
              <w:spacing w:before="120" w:after="0" w:line="240" w:lineRule="auto"/>
              <w:ind w:left="1080"/>
              <w:rPr>
                <w:rFonts w:ascii="Arial Narrow" w:hAnsi="Arial Narrow"/>
                <w:b/>
              </w:rPr>
            </w:pPr>
            <w:r w:rsidRPr="00D54047">
              <w:rPr>
                <w:rFonts w:ascii="Arial Narrow" w:hAnsi="Arial Narrow" w:cs="Arial"/>
                <w:b/>
                <w:lang w:val="mk-MK"/>
              </w:rPr>
              <w:t xml:space="preserve">Населено место </w:t>
            </w:r>
            <w:r>
              <w:rPr>
                <w:rFonts w:ascii="Arial Narrow" w:hAnsi="Arial Narrow" w:cs="Arial"/>
                <w:b/>
                <w:lang w:val="mk-MK"/>
              </w:rPr>
              <w:t>Валандово</w:t>
            </w:r>
          </w:p>
        </w:tc>
      </w:tr>
      <w:tr w:rsidR="00730B6A" w:rsidRPr="00D54047" w:rsidTr="004C0B3A">
        <w:trPr>
          <w:gridAfter w:val="2"/>
          <w:wAfter w:w="7488" w:type="dxa"/>
          <w:cantSplit/>
          <w:trHeight w:val="1471"/>
        </w:trPr>
        <w:tc>
          <w:tcPr>
            <w:tcW w:w="4452" w:type="dxa"/>
            <w:gridSpan w:val="2"/>
            <w:tcBorders>
              <w:top w:val="single" w:sz="4" w:space="0" w:color="auto"/>
              <w:left w:val="double" w:sz="6" w:space="0" w:color="auto"/>
              <w:bottom w:val="single" w:sz="4" w:space="0" w:color="auto"/>
              <w:right w:val="single" w:sz="6" w:space="0" w:color="auto"/>
            </w:tcBorders>
            <w:hideMark/>
          </w:tcPr>
          <w:p w:rsidR="00730B6A" w:rsidRPr="00F87922" w:rsidRDefault="00CF329F" w:rsidP="00F87922">
            <w:pPr>
              <w:jc w:val="both"/>
              <w:rPr>
                <w:rFonts w:ascii="Arial Narrow" w:hAnsi="Arial Narrow"/>
              </w:rPr>
            </w:pPr>
            <w:r w:rsidRPr="00824133">
              <w:rPr>
                <w:rFonts w:ascii="Arial Narrow" w:hAnsi="Arial Narrow"/>
                <w:b/>
              </w:rPr>
              <w:t>1</w:t>
            </w:r>
            <w:r w:rsidR="00D8444D">
              <w:rPr>
                <w:rFonts w:ascii="Arial Narrow" w:hAnsi="Arial Narrow"/>
                <w:b/>
                <w:lang w:val="mk-MK"/>
              </w:rPr>
              <w:t>.</w:t>
            </w:r>
            <w:r w:rsidR="00D8444D" w:rsidRPr="00824133">
              <w:rPr>
                <w:rFonts w:ascii="Arial Narrow" w:hAnsi="Arial Narrow"/>
              </w:rPr>
              <w:t xml:space="preserve"> Детален урбанистички план за Урбана единица </w:t>
            </w:r>
            <w:r w:rsidR="00D8444D">
              <w:rPr>
                <w:rFonts w:ascii="Arial Narrow" w:hAnsi="Arial Narrow"/>
              </w:rPr>
              <w:t>1</w:t>
            </w:r>
            <w:r w:rsidR="00D8444D" w:rsidRPr="00824133">
              <w:rPr>
                <w:rFonts w:ascii="Arial Narrow" w:hAnsi="Arial Narrow"/>
              </w:rPr>
              <w:t xml:space="preserve">, за Блок </w:t>
            </w:r>
            <w:r w:rsidR="00D8444D">
              <w:rPr>
                <w:rFonts w:ascii="Arial Narrow" w:hAnsi="Arial Narrow"/>
              </w:rPr>
              <w:t>1</w:t>
            </w:r>
            <w:r w:rsidR="00D8444D">
              <w:rPr>
                <w:rFonts w:ascii="Arial Narrow" w:hAnsi="Arial Narrow"/>
                <w:lang w:val="mk-MK"/>
              </w:rPr>
              <w:t>,</w:t>
            </w:r>
            <w:r w:rsidR="00D8444D">
              <w:rPr>
                <w:rFonts w:ascii="Arial Narrow" w:hAnsi="Arial Narrow"/>
              </w:rPr>
              <w:t xml:space="preserve">2 </w:t>
            </w:r>
            <w:r w:rsidR="00D8444D">
              <w:rPr>
                <w:rFonts w:ascii="Arial Narrow" w:hAnsi="Arial Narrow"/>
                <w:lang w:val="mk-MK"/>
              </w:rPr>
              <w:t>во град Валандово</w:t>
            </w:r>
            <w:r w:rsidR="00D8444D" w:rsidRPr="00824133">
              <w:rPr>
                <w:rFonts w:ascii="Arial Narrow" w:hAnsi="Arial Narrow"/>
              </w:rPr>
              <w:t xml:space="preserve"> помеѓу улиците </w:t>
            </w:r>
            <w:r w:rsidR="00D8444D">
              <w:rPr>
                <w:rFonts w:ascii="Arial Narrow" w:hAnsi="Arial Narrow"/>
                <w:lang w:val="mk-MK"/>
              </w:rPr>
              <w:t>Улица 1 (Градска магистрална улица) , сервисна 2, сервисна 15, сервисна 16 и сервисна 3.</w:t>
            </w:r>
          </w:p>
        </w:tc>
        <w:tc>
          <w:tcPr>
            <w:tcW w:w="807" w:type="dxa"/>
            <w:tcBorders>
              <w:top w:val="single" w:sz="4" w:space="0" w:color="auto"/>
              <w:left w:val="sing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cs="Arial"/>
                <w:lang w:val="mk-MK"/>
              </w:rPr>
            </w:pPr>
          </w:p>
          <w:p w:rsidR="00730B6A" w:rsidRPr="00D54047" w:rsidRDefault="00730B6A" w:rsidP="00EC0EF6">
            <w:pPr>
              <w:spacing w:line="240" w:lineRule="auto"/>
              <w:ind w:left="-74"/>
              <w:jc w:val="center"/>
              <w:rPr>
                <w:rFonts w:ascii="Arial Narrow" w:hAnsi="Arial Narrow"/>
                <w:lang w:val="mk-MK"/>
              </w:rPr>
            </w:pPr>
            <w:r w:rsidRPr="00D54047">
              <w:rPr>
                <w:rFonts w:ascii="Arial Narrow" w:hAnsi="Arial Narrow"/>
                <w:lang w:val="mk-MK"/>
              </w:rPr>
              <w:t>ха</w:t>
            </w:r>
          </w:p>
        </w:tc>
        <w:tc>
          <w:tcPr>
            <w:tcW w:w="990" w:type="dxa"/>
            <w:tcBorders>
              <w:top w:val="single" w:sz="4" w:space="0" w:color="auto"/>
              <w:left w:val="single" w:sz="6" w:space="0" w:color="auto"/>
              <w:bottom w:val="single" w:sz="4" w:space="0" w:color="auto"/>
              <w:right w:val="single" w:sz="6" w:space="0" w:color="auto"/>
            </w:tcBorders>
            <w:hideMark/>
          </w:tcPr>
          <w:p w:rsidR="00730B6A" w:rsidRPr="00D54047" w:rsidRDefault="00730B6A" w:rsidP="00EC0EF6">
            <w:pPr>
              <w:spacing w:after="0" w:line="240" w:lineRule="auto"/>
              <w:jc w:val="center"/>
              <w:rPr>
                <w:rFonts w:ascii="Arial Narrow" w:hAnsi="Arial Narrow" w:cs="Arial"/>
                <w:color w:val="000000"/>
                <w:lang w:val="mk-MK"/>
              </w:rPr>
            </w:pPr>
          </w:p>
          <w:p w:rsidR="00730B6A" w:rsidRPr="00D54047" w:rsidRDefault="00D8444D" w:rsidP="00EC0EF6">
            <w:pPr>
              <w:spacing w:line="240" w:lineRule="auto"/>
              <w:ind w:left="-74"/>
              <w:jc w:val="center"/>
              <w:rPr>
                <w:rFonts w:ascii="Arial Narrow" w:hAnsi="Arial Narrow"/>
                <w:b/>
              </w:rPr>
            </w:pPr>
            <w:r>
              <w:rPr>
                <w:rFonts w:ascii="Arial Narrow" w:hAnsi="Arial Narrow" w:cs="Arial"/>
                <w:color w:val="000000"/>
                <w:lang w:val="mk-MK"/>
              </w:rPr>
              <w:t>5,77</w:t>
            </w:r>
          </w:p>
        </w:tc>
        <w:tc>
          <w:tcPr>
            <w:tcW w:w="997" w:type="dxa"/>
            <w:tcBorders>
              <w:top w:val="single" w:sz="4" w:space="0" w:color="auto"/>
              <w:left w:val="single" w:sz="6" w:space="0" w:color="auto"/>
              <w:bottom w:val="single" w:sz="4" w:space="0" w:color="auto"/>
              <w:right w:val="single" w:sz="6" w:space="0" w:color="auto"/>
            </w:tcBorders>
          </w:tcPr>
          <w:p w:rsidR="00730B6A" w:rsidRPr="00D54047" w:rsidRDefault="00730B6A" w:rsidP="00EC0EF6">
            <w:pPr>
              <w:spacing w:after="0" w:line="240" w:lineRule="auto"/>
              <w:rPr>
                <w:rFonts w:ascii="Arial Narrow" w:hAnsi="Arial Narrow"/>
              </w:rPr>
            </w:pPr>
          </w:p>
        </w:tc>
        <w:tc>
          <w:tcPr>
            <w:tcW w:w="1350" w:type="dxa"/>
            <w:tcBorders>
              <w:top w:val="single" w:sz="4" w:space="0" w:color="auto"/>
              <w:left w:val="single" w:sz="6" w:space="0" w:color="auto"/>
              <w:bottom w:val="single" w:sz="4" w:space="0" w:color="auto"/>
              <w:right w:val="single" w:sz="6" w:space="0" w:color="auto"/>
            </w:tcBorders>
          </w:tcPr>
          <w:p w:rsidR="00730B6A" w:rsidRPr="00D54047" w:rsidRDefault="00730B6A" w:rsidP="00EC0EF6">
            <w:pPr>
              <w:spacing w:after="0" w:line="240" w:lineRule="auto"/>
              <w:rPr>
                <w:rFonts w:ascii="Arial Narrow" w:hAnsi="Arial Narrow"/>
              </w:rPr>
            </w:pPr>
          </w:p>
        </w:tc>
        <w:tc>
          <w:tcPr>
            <w:tcW w:w="1082" w:type="dxa"/>
            <w:tcBorders>
              <w:top w:val="single" w:sz="4" w:space="0" w:color="auto"/>
              <w:left w:val="single" w:sz="6" w:space="0" w:color="auto"/>
              <w:bottom w:val="single" w:sz="4" w:space="0" w:color="auto"/>
              <w:right w:val="double" w:sz="6" w:space="0" w:color="auto"/>
            </w:tcBorders>
          </w:tcPr>
          <w:p w:rsidR="00730B6A" w:rsidRPr="00D54047" w:rsidRDefault="00730B6A" w:rsidP="00EC0EF6">
            <w:pPr>
              <w:spacing w:after="0" w:line="240" w:lineRule="auto"/>
              <w:rPr>
                <w:rFonts w:ascii="Arial Narrow" w:hAnsi="Arial Narrow"/>
              </w:rPr>
            </w:pPr>
          </w:p>
        </w:tc>
      </w:tr>
      <w:tr w:rsidR="00730B6A" w:rsidRPr="00D54047" w:rsidTr="00EC0EF6">
        <w:trPr>
          <w:gridAfter w:val="2"/>
          <w:wAfter w:w="7488" w:type="dxa"/>
          <w:cantSplit/>
          <w:trHeight w:val="123"/>
        </w:trPr>
        <w:tc>
          <w:tcPr>
            <w:tcW w:w="7246" w:type="dxa"/>
            <w:gridSpan w:val="5"/>
            <w:tcBorders>
              <w:top w:val="single" w:sz="4" w:space="0" w:color="auto"/>
              <w:left w:val="double" w:sz="6" w:space="0" w:color="auto"/>
              <w:bottom w:val="single" w:sz="4" w:space="0" w:color="auto"/>
              <w:right w:val="single" w:sz="4" w:space="0" w:color="auto"/>
            </w:tcBorders>
            <w:hideMark/>
          </w:tcPr>
          <w:p w:rsidR="00730B6A" w:rsidRPr="00372DB1" w:rsidRDefault="00730B6A" w:rsidP="00EC0EF6">
            <w:pPr>
              <w:spacing w:after="0" w:line="240" w:lineRule="auto"/>
              <w:jc w:val="right"/>
              <w:rPr>
                <w:rFonts w:ascii="Arial Narrow" w:hAnsi="Arial Narrow"/>
                <w:b/>
                <w:bCs/>
                <w:lang w:val="mk-MK"/>
              </w:rPr>
            </w:pPr>
            <w:r w:rsidRPr="00372DB1">
              <w:rPr>
                <w:rFonts w:ascii="Arial Narrow" w:hAnsi="Arial Narrow"/>
                <w:b/>
                <w:bCs/>
                <w:lang w:val="mk-MK"/>
              </w:rPr>
              <w:t>Вкупно</w:t>
            </w:r>
          </w:p>
        </w:tc>
        <w:tc>
          <w:tcPr>
            <w:tcW w:w="1350" w:type="dxa"/>
            <w:tcBorders>
              <w:top w:val="single" w:sz="4" w:space="0" w:color="auto"/>
              <w:left w:val="single" w:sz="4" w:space="0" w:color="auto"/>
              <w:bottom w:val="single" w:sz="4" w:space="0" w:color="auto"/>
              <w:right w:val="single" w:sz="4" w:space="0" w:color="auto"/>
            </w:tcBorders>
          </w:tcPr>
          <w:p w:rsidR="00730B6A" w:rsidRPr="00372DB1" w:rsidRDefault="00730B6A" w:rsidP="00EC0EF6">
            <w:pPr>
              <w:spacing w:after="0" w:line="240" w:lineRule="auto"/>
              <w:rPr>
                <w:rFonts w:ascii="Arial Narrow" w:hAnsi="Arial Narrow"/>
                <w:b/>
                <w:bCs/>
              </w:rPr>
            </w:pPr>
          </w:p>
        </w:tc>
        <w:tc>
          <w:tcPr>
            <w:tcW w:w="1082" w:type="dxa"/>
            <w:tcBorders>
              <w:top w:val="single" w:sz="4" w:space="0" w:color="auto"/>
              <w:left w:val="single" w:sz="4" w:space="0" w:color="auto"/>
              <w:bottom w:val="single" w:sz="4" w:space="0" w:color="auto"/>
              <w:right w:val="double" w:sz="6" w:space="0" w:color="auto"/>
            </w:tcBorders>
          </w:tcPr>
          <w:p w:rsidR="00730B6A" w:rsidRPr="00372DB1" w:rsidRDefault="00730B6A" w:rsidP="00EC0EF6">
            <w:pPr>
              <w:spacing w:after="0" w:line="240" w:lineRule="auto"/>
              <w:rPr>
                <w:rFonts w:ascii="Arial Narrow" w:hAnsi="Arial Narrow"/>
                <w:b/>
                <w:bCs/>
                <w:lang w:val="mk-MK"/>
              </w:rPr>
            </w:pPr>
          </w:p>
        </w:tc>
      </w:tr>
      <w:tr w:rsidR="00730B6A" w:rsidRPr="00D54047" w:rsidTr="00EC0EF6">
        <w:trPr>
          <w:gridAfter w:val="2"/>
          <w:wAfter w:w="7488" w:type="dxa"/>
          <w:cantSplit/>
          <w:trHeight w:val="5277"/>
        </w:trPr>
        <w:tc>
          <w:tcPr>
            <w:tcW w:w="9678" w:type="dxa"/>
            <w:gridSpan w:val="7"/>
            <w:tcBorders>
              <w:top w:val="single" w:sz="4" w:space="0" w:color="auto"/>
              <w:left w:val="nil"/>
              <w:bottom w:val="nil"/>
              <w:right w:val="nil"/>
            </w:tcBorders>
          </w:tcPr>
          <w:p w:rsidR="00730B6A" w:rsidRPr="00414028" w:rsidRDefault="00730B6A" w:rsidP="00EC0EF6">
            <w:pPr>
              <w:pStyle w:val="Heading2"/>
              <w:spacing w:before="0" w:line="240" w:lineRule="auto"/>
              <w:jc w:val="both"/>
              <w:rPr>
                <w:rFonts w:ascii="Arial Narrow" w:hAnsi="Arial Narrow"/>
                <w:i/>
                <w:sz w:val="22"/>
                <w:szCs w:val="22"/>
                <w:lang w:val="mk-MK"/>
              </w:rPr>
            </w:pPr>
          </w:p>
          <w:p w:rsidR="00730B6A" w:rsidRPr="00414028" w:rsidRDefault="00730B6A" w:rsidP="00EC0EF6">
            <w:pPr>
              <w:spacing w:after="0" w:line="240" w:lineRule="auto"/>
              <w:rPr>
                <w:rFonts w:ascii="Arial Narrow" w:hAnsi="Arial Narrow"/>
              </w:rPr>
            </w:pPr>
          </w:p>
          <w:p w:rsidR="00730B6A" w:rsidRPr="00414028" w:rsidRDefault="00730B6A" w:rsidP="00EC0EF6">
            <w:pPr>
              <w:spacing w:after="120" w:line="240" w:lineRule="auto"/>
              <w:rPr>
                <w:rFonts w:ascii="Arial Narrow" w:hAnsi="Arial Narrow" w:cs="Arial"/>
                <w:b/>
              </w:rPr>
            </w:pPr>
            <w:r w:rsidRPr="00414028">
              <w:rPr>
                <w:rFonts w:ascii="Arial Narrow" w:hAnsi="Arial Narrow"/>
                <w:lang w:val="mk-MK"/>
              </w:rPr>
              <w:t>I</w:t>
            </w:r>
            <w:r>
              <w:rPr>
                <w:rFonts w:ascii="Arial Narrow" w:hAnsi="Arial Narrow"/>
              </w:rPr>
              <w:t>II</w:t>
            </w:r>
            <w:r w:rsidRPr="00414028">
              <w:rPr>
                <w:rFonts w:ascii="Arial Narrow" w:hAnsi="Arial Narrow"/>
                <w:lang w:val="mk-MK"/>
              </w:rPr>
              <w:t>.</w:t>
            </w:r>
            <w:r w:rsidRPr="00414028">
              <w:rPr>
                <w:rFonts w:ascii="Arial Narrow" w:hAnsi="Arial Narrow" w:cs="Arial"/>
                <w:b/>
                <w:bCs/>
                <w:lang w:val="ru-RU"/>
              </w:rPr>
              <w:t>РОК НА ЗАВРШУВАЊЕ НА РАБОТИТЕ</w:t>
            </w:r>
          </w:p>
          <w:p w:rsidR="00730B6A" w:rsidRDefault="00730B6A" w:rsidP="00EC0EF6">
            <w:pPr>
              <w:tabs>
                <w:tab w:val="left" w:pos="1760"/>
              </w:tabs>
              <w:spacing w:after="120" w:line="240" w:lineRule="auto"/>
              <w:jc w:val="both"/>
              <w:rPr>
                <w:rFonts w:ascii="Arial Narrow" w:hAnsi="Arial Narrow"/>
                <w:lang w:val="mk-MK"/>
              </w:rPr>
            </w:pPr>
            <w:r w:rsidRPr="00414028">
              <w:rPr>
                <w:rFonts w:ascii="Arial Narrow" w:hAnsi="Arial Narrow"/>
                <w:lang w:val="mk-MK"/>
              </w:rPr>
              <w:t>I</w:t>
            </w:r>
            <w:r>
              <w:rPr>
                <w:rFonts w:ascii="Arial Narrow" w:hAnsi="Arial Narrow"/>
              </w:rPr>
              <w:t>II</w:t>
            </w:r>
            <w:r w:rsidRPr="00414028">
              <w:rPr>
                <w:rFonts w:ascii="Arial Narrow" w:hAnsi="Arial Narrow"/>
                <w:lang w:val="mk-MK"/>
              </w:rPr>
              <w:t>.</w:t>
            </w:r>
            <w:r>
              <w:rPr>
                <w:rFonts w:ascii="Arial Narrow" w:hAnsi="Arial Narrow"/>
              </w:rPr>
              <w:t xml:space="preserve">1. </w:t>
            </w:r>
            <w:r w:rsidRPr="00414028">
              <w:rPr>
                <w:rFonts w:ascii="Arial Narrow" w:hAnsi="Arial Narrow" w:cs="Arial"/>
              </w:rPr>
              <w:t>Рокот</w:t>
            </w:r>
            <w:r w:rsidR="007F4413">
              <w:rPr>
                <w:rFonts w:ascii="Arial Narrow" w:hAnsi="Arial Narrow" w:cs="Arial"/>
                <w:lang w:val="mk-MK"/>
              </w:rPr>
              <w:t xml:space="preserve"> </w:t>
            </w:r>
            <w:r w:rsidRPr="00414028">
              <w:rPr>
                <w:rFonts w:ascii="Arial Narrow" w:hAnsi="Arial Narrow" w:cs="Arial"/>
              </w:rPr>
              <w:t>кој</w:t>
            </w:r>
            <w:r w:rsidR="007F4413">
              <w:rPr>
                <w:rFonts w:ascii="Arial Narrow" w:hAnsi="Arial Narrow" w:cs="Arial"/>
                <w:lang w:val="mk-MK"/>
              </w:rPr>
              <w:t xml:space="preserve"> </w:t>
            </w:r>
            <w:r w:rsidRPr="00414028">
              <w:rPr>
                <w:rFonts w:ascii="Arial Narrow" w:hAnsi="Arial Narrow" w:cs="Arial"/>
              </w:rPr>
              <w:t>го</w:t>
            </w:r>
            <w:r w:rsidR="007F4413">
              <w:rPr>
                <w:rFonts w:ascii="Arial Narrow" w:hAnsi="Arial Narrow" w:cs="Arial"/>
                <w:lang w:val="mk-MK"/>
              </w:rPr>
              <w:t xml:space="preserve"> </w:t>
            </w:r>
            <w:r w:rsidRPr="00414028">
              <w:rPr>
                <w:rFonts w:ascii="Arial Narrow" w:hAnsi="Arial Narrow" w:cs="Arial"/>
              </w:rPr>
              <w:t>нудиме</w:t>
            </w:r>
            <w:r w:rsidR="007F4413">
              <w:rPr>
                <w:rFonts w:ascii="Arial Narrow" w:hAnsi="Arial Narrow" w:cs="Arial"/>
                <w:lang w:val="mk-MK"/>
              </w:rPr>
              <w:t xml:space="preserve"> </w:t>
            </w:r>
            <w:r w:rsidRPr="00414028">
              <w:rPr>
                <w:rFonts w:ascii="Arial Narrow" w:hAnsi="Arial Narrow" w:cs="Arial"/>
              </w:rPr>
              <w:t>за</w:t>
            </w:r>
            <w:r w:rsidR="007F4413">
              <w:rPr>
                <w:rFonts w:ascii="Arial Narrow" w:hAnsi="Arial Narrow" w:cs="Arial"/>
                <w:lang w:val="mk-MK"/>
              </w:rPr>
              <w:t xml:space="preserve"> </w:t>
            </w:r>
            <w:r w:rsidRPr="00414028">
              <w:rPr>
                <w:rFonts w:ascii="Arial Narrow" w:hAnsi="Arial Narrow" w:cs="Arial"/>
                <w:lang w:val="mk-MK"/>
              </w:rPr>
              <w:t>завршување на работите</w:t>
            </w:r>
            <w:r w:rsidR="007F4413">
              <w:rPr>
                <w:rFonts w:ascii="Arial Narrow" w:hAnsi="Arial Narrow" w:cs="Arial"/>
                <w:lang w:val="mk-MK"/>
              </w:rPr>
              <w:t xml:space="preserve"> </w:t>
            </w:r>
            <w:r w:rsidRPr="00414028">
              <w:rPr>
                <w:rFonts w:ascii="Arial Narrow" w:hAnsi="Arial Narrow" w:cs="Arial"/>
              </w:rPr>
              <w:t>изнесува:______________________(</w:t>
            </w:r>
            <w:r w:rsidRPr="00414028">
              <w:rPr>
                <w:rFonts w:ascii="Arial Narrow" w:hAnsi="Arial Narrow" w:cs="Arial"/>
                <w:i/>
              </w:rPr>
              <w:t>изразен</w:t>
            </w:r>
            <w:r w:rsidR="007F4413">
              <w:rPr>
                <w:rFonts w:ascii="Arial Narrow" w:hAnsi="Arial Narrow" w:cs="Arial"/>
                <w:i/>
                <w:lang w:val="mk-MK"/>
              </w:rPr>
              <w:t xml:space="preserve"> </w:t>
            </w:r>
            <w:r w:rsidRPr="00414028">
              <w:rPr>
                <w:rFonts w:ascii="Arial Narrow" w:hAnsi="Arial Narrow" w:cs="Arial"/>
                <w:i/>
              </w:rPr>
              <w:t>во</w:t>
            </w:r>
            <w:r w:rsidR="007F4413">
              <w:rPr>
                <w:rFonts w:ascii="Arial Narrow" w:hAnsi="Arial Narrow" w:cs="Arial"/>
                <w:i/>
                <w:lang w:val="mk-MK"/>
              </w:rPr>
              <w:t xml:space="preserve"> </w:t>
            </w:r>
            <w:r>
              <w:rPr>
                <w:rFonts w:ascii="Arial Narrow" w:hAnsi="Arial Narrow" w:cs="Arial"/>
                <w:i/>
                <w:lang w:val="mk-MK"/>
              </w:rPr>
              <w:t>работни</w:t>
            </w:r>
            <w:r w:rsidR="007F4413">
              <w:rPr>
                <w:rFonts w:ascii="Arial Narrow" w:hAnsi="Arial Narrow" w:cs="Arial"/>
                <w:i/>
                <w:lang w:val="mk-MK"/>
              </w:rPr>
              <w:t xml:space="preserve"> </w:t>
            </w:r>
            <w:r w:rsidRPr="00414028">
              <w:rPr>
                <w:rFonts w:ascii="Arial Narrow" w:hAnsi="Arial Narrow" w:cs="Arial"/>
                <w:i/>
              </w:rPr>
              <w:t>денови</w:t>
            </w:r>
            <w:r w:rsidRPr="00414028">
              <w:rPr>
                <w:rFonts w:ascii="Arial Narrow" w:hAnsi="Arial Narrow" w:cs="Arial"/>
              </w:rPr>
              <w:t>) од</w:t>
            </w:r>
            <w:r w:rsidR="007F4413">
              <w:rPr>
                <w:rFonts w:ascii="Arial Narrow" w:hAnsi="Arial Narrow" w:cs="Arial"/>
                <w:lang w:val="mk-MK"/>
              </w:rPr>
              <w:t xml:space="preserve"> </w:t>
            </w:r>
            <w:r w:rsidRPr="00414028">
              <w:rPr>
                <w:rFonts w:ascii="Arial Narrow" w:hAnsi="Arial Narrow" w:cs="Arial"/>
              </w:rPr>
              <w:t>денот</w:t>
            </w:r>
            <w:r w:rsidR="007F4413">
              <w:rPr>
                <w:rFonts w:ascii="Arial Narrow" w:hAnsi="Arial Narrow" w:cs="Arial"/>
                <w:lang w:val="mk-MK"/>
              </w:rPr>
              <w:t xml:space="preserve"> </w:t>
            </w:r>
            <w:r w:rsidRPr="00414028">
              <w:rPr>
                <w:rFonts w:ascii="Arial Narrow" w:hAnsi="Arial Narrow" w:cs="Arial"/>
              </w:rPr>
              <w:t>на</w:t>
            </w:r>
            <w:r w:rsidR="007F4413">
              <w:rPr>
                <w:rFonts w:ascii="Arial Narrow" w:hAnsi="Arial Narrow" w:cs="Arial"/>
                <w:lang w:val="mk-MK"/>
              </w:rPr>
              <w:t xml:space="preserve"> </w:t>
            </w:r>
            <w:r>
              <w:rPr>
                <w:rFonts w:ascii="Arial Narrow" w:hAnsi="Arial Narrow" w:cs="Arial"/>
                <w:lang w:val="mk-MK"/>
              </w:rPr>
              <w:t>добивањето на налог за</w:t>
            </w:r>
            <w:r w:rsidRPr="00414028">
              <w:rPr>
                <w:rFonts w:ascii="Arial Narrow" w:hAnsi="Arial Narrow" w:cs="Arial"/>
                <w:lang w:val="mk-MK"/>
              </w:rPr>
              <w:t xml:space="preserve"> работа</w:t>
            </w:r>
            <w:r w:rsidRPr="00414028">
              <w:rPr>
                <w:rFonts w:ascii="Arial Narrow" w:hAnsi="Arial Narrow" w:cs="Arial"/>
              </w:rPr>
              <w:t>.</w:t>
            </w:r>
          </w:p>
          <w:p w:rsidR="00730B6A" w:rsidRPr="00414028" w:rsidRDefault="00730B6A" w:rsidP="00EC0EF6">
            <w:pPr>
              <w:tabs>
                <w:tab w:val="left" w:pos="1760"/>
              </w:tabs>
              <w:spacing w:after="120" w:line="240" w:lineRule="auto"/>
              <w:jc w:val="both"/>
              <w:rPr>
                <w:rFonts w:ascii="Arial Narrow" w:hAnsi="Arial Narrow"/>
                <w:lang w:val="mk-MK"/>
              </w:rPr>
            </w:pPr>
          </w:p>
          <w:p w:rsidR="00730B6A" w:rsidRPr="00414028" w:rsidRDefault="00730B6A" w:rsidP="00EC0EF6">
            <w:pPr>
              <w:tabs>
                <w:tab w:val="left" w:pos="1760"/>
              </w:tabs>
              <w:spacing w:after="120" w:line="240" w:lineRule="auto"/>
              <w:jc w:val="both"/>
              <w:rPr>
                <w:rFonts w:ascii="Arial Narrow" w:hAnsi="Arial Narrow"/>
              </w:rPr>
            </w:pPr>
            <w:r w:rsidRPr="00414028">
              <w:rPr>
                <w:rFonts w:ascii="Arial Narrow" w:hAnsi="Arial Narrow"/>
                <w:lang w:val="mk-MK"/>
              </w:rPr>
              <w:t>I</w:t>
            </w:r>
            <w:r>
              <w:rPr>
                <w:rFonts w:ascii="Arial Narrow" w:hAnsi="Arial Narrow"/>
              </w:rPr>
              <w:t>V</w:t>
            </w:r>
            <w:r w:rsidRPr="00414028">
              <w:rPr>
                <w:rFonts w:ascii="Arial Narrow" w:hAnsi="Arial Narrow"/>
                <w:lang w:val="mk-MK"/>
              </w:rPr>
              <w:t>. Се согласуваме со начинот на плаќање утврден во тендерската документација.</w:t>
            </w:r>
          </w:p>
          <w:p w:rsidR="00730B6A" w:rsidRPr="00414028" w:rsidRDefault="00730B6A" w:rsidP="00EC0EF6">
            <w:pPr>
              <w:tabs>
                <w:tab w:val="left" w:pos="1760"/>
              </w:tabs>
              <w:spacing w:after="240" w:line="240" w:lineRule="auto"/>
              <w:jc w:val="both"/>
              <w:rPr>
                <w:rFonts w:ascii="Arial Narrow" w:hAnsi="Arial Narrow"/>
                <w:lang w:val="mk-MK"/>
              </w:rPr>
            </w:pPr>
          </w:p>
          <w:p w:rsidR="00730B6A" w:rsidRPr="00414028" w:rsidRDefault="00730B6A" w:rsidP="00EC0EF6">
            <w:pPr>
              <w:tabs>
                <w:tab w:val="left" w:pos="1760"/>
              </w:tabs>
              <w:spacing w:after="240" w:line="240" w:lineRule="auto"/>
              <w:jc w:val="both"/>
              <w:rPr>
                <w:rFonts w:ascii="Arial Narrow" w:hAnsi="Arial Narrow"/>
                <w:lang w:val="mk-MK"/>
              </w:rPr>
            </w:pPr>
          </w:p>
          <w:tbl>
            <w:tblPr>
              <w:tblW w:w="0" w:type="auto"/>
              <w:jc w:val="center"/>
              <w:tblLayout w:type="fixed"/>
              <w:tblLook w:val="01E0"/>
            </w:tblPr>
            <w:tblGrid>
              <w:gridCol w:w="4261"/>
              <w:gridCol w:w="4261"/>
            </w:tblGrid>
            <w:tr w:rsidR="00730B6A" w:rsidRPr="00414028" w:rsidTr="00EC0EF6">
              <w:trPr>
                <w:jc w:val="center"/>
              </w:trPr>
              <w:tc>
                <w:tcPr>
                  <w:tcW w:w="4261" w:type="dxa"/>
                  <w:hideMark/>
                </w:tcPr>
                <w:p w:rsidR="00730B6A" w:rsidRPr="00414028" w:rsidRDefault="00730B6A" w:rsidP="00EC0EF6">
                  <w:pPr>
                    <w:pStyle w:val="NoSpacing"/>
                    <w:rPr>
                      <w:rFonts w:ascii="Arial Narrow" w:hAnsi="Arial Narrow" w:cs="Arial"/>
                      <w:lang w:val="mk-MK" w:eastAsia="mk-MK"/>
                    </w:rPr>
                  </w:pPr>
                  <w:r w:rsidRPr="00414028">
                    <w:rPr>
                      <w:rFonts w:ascii="Arial Narrow" w:hAnsi="Arial Narrow" w:cs="Arial"/>
                      <w:lang w:eastAsia="mk-MK"/>
                    </w:rPr>
                    <w:t>Место и датум</w:t>
                  </w:r>
                </w:p>
                <w:p w:rsidR="00730B6A" w:rsidRPr="00414028" w:rsidRDefault="00730B6A" w:rsidP="00EC0EF6">
                  <w:pPr>
                    <w:pStyle w:val="NoSpacing"/>
                    <w:rPr>
                      <w:rFonts w:ascii="Arial Narrow" w:hAnsi="Arial Narrow" w:cs="Arial"/>
                      <w:lang w:eastAsia="mk-MK"/>
                    </w:rPr>
                  </w:pPr>
                  <w:r w:rsidRPr="00414028">
                    <w:rPr>
                      <w:rFonts w:ascii="Arial Narrow" w:hAnsi="Arial Narrow" w:cs="Arial"/>
                      <w:lang w:eastAsia="mk-MK"/>
                    </w:rPr>
                    <w:t>___________________________</w:t>
                  </w:r>
                </w:p>
              </w:tc>
              <w:tc>
                <w:tcPr>
                  <w:tcW w:w="4261" w:type="dxa"/>
                  <w:hideMark/>
                </w:tcPr>
                <w:p w:rsidR="00730B6A" w:rsidRPr="00414028" w:rsidRDefault="00730B6A" w:rsidP="00EC0EF6">
                  <w:pPr>
                    <w:pStyle w:val="NoSpacing"/>
                    <w:rPr>
                      <w:rFonts w:ascii="Arial Narrow" w:hAnsi="Arial Narrow" w:cs="Arial"/>
                      <w:lang w:eastAsia="mk-MK"/>
                    </w:rPr>
                  </w:pPr>
                  <w:r w:rsidRPr="00414028">
                    <w:rPr>
                      <w:rFonts w:ascii="Arial Narrow" w:hAnsi="Arial Narrow" w:cs="Arial"/>
                      <w:lang w:eastAsia="mk-MK"/>
                    </w:rPr>
                    <w:t>Одговорно лице</w:t>
                  </w:r>
                </w:p>
                <w:p w:rsidR="00730B6A" w:rsidRPr="00414028" w:rsidRDefault="00730B6A" w:rsidP="00EC0EF6">
                  <w:pPr>
                    <w:pStyle w:val="NoSpacing"/>
                    <w:rPr>
                      <w:rFonts w:ascii="Arial Narrow" w:hAnsi="Arial Narrow" w:cs="Arial"/>
                      <w:lang w:eastAsia="mk-MK"/>
                    </w:rPr>
                  </w:pPr>
                </w:p>
                <w:p w:rsidR="00730B6A" w:rsidRPr="00414028" w:rsidRDefault="00730B6A" w:rsidP="00EC0EF6">
                  <w:pPr>
                    <w:pStyle w:val="NoSpacing"/>
                    <w:rPr>
                      <w:rFonts w:ascii="Arial Narrow" w:hAnsi="Arial Narrow" w:cs="Arial"/>
                      <w:lang w:eastAsia="mk-MK"/>
                    </w:rPr>
                  </w:pPr>
                  <w:r w:rsidRPr="00414028">
                    <w:rPr>
                      <w:rFonts w:ascii="Arial Narrow" w:hAnsi="Arial Narrow" w:cs="Arial"/>
                      <w:lang w:eastAsia="mk-MK"/>
                    </w:rPr>
                    <w:t xml:space="preserve"> ___________________________        </w:t>
                  </w:r>
                </w:p>
                <w:p w:rsidR="00730B6A" w:rsidRPr="00414028" w:rsidRDefault="00730B6A" w:rsidP="00EC0EF6">
                  <w:pPr>
                    <w:pStyle w:val="NoSpacing"/>
                    <w:rPr>
                      <w:rFonts w:ascii="Arial Narrow" w:hAnsi="Arial Narrow" w:cs="Arial"/>
                      <w:lang w:eastAsia="mk-MK"/>
                    </w:rPr>
                  </w:pPr>
                  <w:r w:rsidRPr="00414028">
                    <w:rPr>
                      <w:rFonts w:ascii="Arial Narrow" w:hAnsi="Arial Narrow" w:cs="Arial"/>
                      <w:lang w:eastAsia="mk-MK"/>
                    </w:rPr>
                    <w:t>(потпис и печат)</w:t>
                  </w:r>
                </w:p>
              </w:tc>
            </w:tr>
          </w:tbl>
          <w:p w:rsidR="00730B6A" w:rsidRPr="00414028" w:rsidRDefault="00730B6A" w:rsidP="00EC0EF6">
            <w:pPr>
              <w:tabs>
                <w:tab w:val="left" w:pos="1760"/>
              </w:tabs>
              <w:spacing w:after="240" w:line="240" w:lineRule="auto"/>
              <w:jc w:val="both"/>
              <w:rPr>
                <w:rFonts w:ascii="Arial Narrow" w:hAnsi="Arial Narrow"/>
                <w:lang w:val="mk-MK"/>
              </w:rPr>
            </w:pPr>
          </w:p>
          <w:tbl>
            <w:tblPr>
              <w:tblW w:w="0" w:type="auto"/>
              <w:jc w:val="center"/>
              <w:tblLayout w:type="fixed"/>
              <w:tblLook w:val="0000"/>
            </w:tblPr>
            <w:tblGrid>
              <w:gridCol w:w="4261"/>
              <w:gridCol w:w="4261"/>
            </w:tblGrid>
            <w:tr w:rsidR="00730B6A" w:rsidRPr="00414028" w:rsidTr="00EC0EF6">
              <w:trPr>
                <w:jc w:val="center"/>
              </w:trPr>
              <w:tc>
                <w:tcPr>
                  <w:tcW w:w="4261" w:type="dxa"/>
                </w:tcPr>
                <w:p w:rsidR="00730B6A" w:rsidRPr="00414028" w:rsidRDefault="00730B6A" w:rsidP="00EC0EF6">
                  <w:pPr>
                    <w:spacing w:line="240" w:lineRule="auto"/>
                    <w:ind w:right="318"/>
                    <w:rPr>
                      <w:rFonts w:ascii="Arial Narrow" w:hAnsi="Arial Narrow"/>
                      <w:lang w:val="mk-MK"/>
                    </w:rPr>
                  </w:pPr>
                </w:p>
              </w:tc>
              <w:tc>
                <w:tcPr>
                  <w:tcW w:w="4261" w:type="dxa"/>
                </w:tcPr>
                <w:p w:rsidR="00730B6A" w:rsidRPr="00414028" w:rsidRDefault="00730B6A" w:rsidP="00EC0EF6">
                  <w:pPr>
                    <w:spacing w:line="240" w:lineRule="auto"/>
                    <w:ind w:right="318"/>
                    <w:jc w:val="center"/>
                    <w:rPr>
                      <w:rFonts w:ascii="Arial Narrow" w:hAnsi="Arial Narrow"/>
                      <w:lang w:val="mk-MK"/>
                    </w:rPr>
                  </w:pPr>
                </w:p>
              </w:tc>
            </w:tr>
          </w:tbl>
          <w:p w:rsidR="00730B6A" w:rsidRPr="00D54047" w:rsidRDefault="00730B6A" w:rsidP="00EC0EF6">
            <w:pPr>
              <w:rPr>
                <w:rFonts w:ascii="Arial Narrow" w:hAnsi="Arial Narrow"/>
                <w:lang w:val="mk-MK"/>
              </w:rPr>
            </w:pPr>
          </w:p>
        </w:tc>
      </w:tr>
      <w:tr w:rsidR="00730B6A" w:rsidRPr="00CA2018" w:rsidTr="00EC0EF6">
        <w:trPr>
          <w:gridBefore w:val="8"/>
          <w:wBefore w:w="16256" w:type="dxa"/>
          <w:cantSplit/>
          <w:trHeight w:val="135"/>
        </w:trPr>
        <w:tc>
          <w:tcPr>
            <w:tcW w:w="910" w:type="dxa"/>
            <w:tcBorders>
              <w:top w:val="nil"/>
              <w:left w:val="nil"/>
              <w:right w:val="double" w:sz="6" w:space="0" w:color="auto"/>
            </w:tcBorders>
          </w:tcPr>
          <w:p w:rsidR="00730B6A" w:rsidRPr="00CA2018" w:rsidRDefault="00730B6A" w:rsidP="00EC0EF6">
            <w:pPr>
              <w:spacing w:after="0" w:line="240" w:lineRule="auto"/>
              <w:rPr>
                <w:rFonts w:ascii="Arial Narrow" w:hAnsi="Arial Narrow"/>
              </w:rPr>
            </w:pPr>
          </w:p>
        </w:tc>
      </w:tr>
      <w:tr w:rsidR="00730B6A" w:rsidRPr="00CA2018" w:rsidTr="00EC0EF6">
        <w:trPr>
          <w:gridBefore w:val="8"/>
          <w:wBefore w:w="16256" w:type="dxa"/>
          <w:cantSplit/>
          <w:trHeight w:val="135"/>
        </w:trPr>
        <w:tc>
          <w:tcPr>
            <w:tcW w:w="910" w:type="dxa"/>
            <w:tcBorders>
              <w:left w:val="nil"/>
              <w:right w:val="double" w:sz="6" w:space="0" w:color="auto"/>
            </w:tcBorders>
          </w:tcPr>
          <w:p w:rsidR="00730B6A" w:rsidRPr="00CA2018" w:rsidRDefault="00730B6A" w:rsidP="00EC0EF6">
            <w:pPr>
              <w:spacing w:after="0" w:line="240" w:lineRule="auto"/>
              <w:rPr>
                <w:rFonts w:ascii="Arial Narrow" w:hAnsi="Arial Narrow"/>
              </w:rPr>
            </w:pPr>
          </w:p>
        </w:tc>
      </w:tr>
    </w:tbl>
    <w:p w:rsidR="00D25FE2" w:rsidRPr="005E640E" w:rsidRDefault="00D25FE2" w:rsidP="00824133"/>
    <w:sectPr w:rsidR="00D25FE2" w:rsidRPr="005E640E" w:rsidSect="00F13D19">
      <w:headerReference w:type="even" r:id="rId9"/>
      <w:headerReference w:type="default" r:id="rId10"/>
      <w:footerReference w:type="default" r:id="rId11"/>
      <w:headerReference w:type="first" r:id="rId12"/>
      <w:pgSz w:w="11906" w:h="16838"/>
      <w:pgMar w:top="1440" w:right="1440" w:bottom="1440" w:left="144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C8" w:rsidRDefault="002E6BC8" w:rsidP="005205F7">
      <w:pPr>
        <w:spacing w:after="0" w:line="240" w:lineRule="auto"/>
      </w:pPr>
      <w:r>
        <w:separator/>
      </w:r>
    </w:p>
  </w:endnote>
  <w:endnote w:type="continuationSeparator" w:id="1">
    <w:p w:rsidR="002E6BC8" w:rsidRDefault="002E6BC8" w:rsidP="00520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Bahnschrift Light Condensed">
    <w:altName w:val="Segoe UI"/>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EE" w:rsidRDefault="00E827EE" w:rsidP="00F13D19">
    <w:pPr>
      <w:pStyle w:val="Footer"/>
      <w:jc w:val="center"/>
      <w:rPr>
        <w:rFonts w:ascii="Times New Roman" w:hAnsi="Times New Roman" w:cs="Times New Roman"/>
        <w:sz w:val="16"/>
        <w:szCs w:val="16"/>
        <w:lang w:val="mk-MK"/>
      </w:rPr>
    </w:pPr>
  </w:p>
  <w:p w:rsidR="00A932D5" w:rsidRPr="00861469" w:rsidRDefault="0029512C" w:rsidP="00E827EE">
    <w:pPr>
      <w:pStyle w:val="Footer"/>
      <w:rPr>
        <w:rFonts w:ascii="Bahnschrift Light Condensed" w:hAnsi="Bahnschrift Light Condensed" w:cs="Times New Roman"/>
        <w:sz w:val="16"/>
        <w:szCs w:val="16"/>
        <w:lang w:val="mk-MK"/>
      </w:rPr>
    </w:pPr>
    <w:r w:rsidRPr="0029512C">
      <w:rPr>
        <w:rFonts w:ascii="Bahnschrift Light Condensed" w:hAnsi="Bahnschrift Light Condensed" w:cs="Times New Roman"/>
        <w:noProof/>
        <w:sz w:val="16"/>
        <w:szCs w:val="16"/>
        <w:lang w:eastAsia="en-GB"/>
      </w:rPr>
      <w:pict>
        <v:shapetype id="_x0000_t32" coordsize="21600,21600" o:spt="32" o:oned="t" path="m,l21600,21600e" filled="f">
          <v:path arrowok="t" fillok="f" o:connecttype="none"/>
          <o:lock v:ext="edit" shapetype="t"/>
        </v:shapetype>
        <v:shape id="_x0000_s2079" type="#_x0000_t32" style="position:absolute;margin-left:-5pt;margin-top:1.45pt;width:0;height:44.2pt;flip:y;z-index:251660288" o:connectortype="straight" strokecolor="#17365d [2415]"/>
      </w:pict>
    </w:r>
    <w:r w:rsidR="00F13D19" w:rsidRPr="00861469">
      <w:rPr>
        <w:rFonts w:ascii="Bahnschrift Light Condensed" w:hAnsi="Bahnschrift Light Condensed" w:cs="Times New Roman"/>
        <w:sz w:val="16"/>
        <w:szCs w:val="16"/>
        <w:lang w:val="mk-MK"/>
      </w:rPr>
      <w:t xml:space="preserve"> </w:t>
    </w:r>
    <w:r w:rsidR="00A932D5" w:rsidRPr="00861469">
      <w:rPr>
        <w:rFonts w:ascii="Bahnschrift Light Condensed" w:hAnsi="Bahnschrift Light Condensed" w:cs="Times New Roman"/>
        <w:sz w:val="16"/>
        <w:szCs w:val="16"/>
        <w:lang w:val="mk-MK"/>
      </w:rPr>
      <w:t>ОПШТИНА ВАЛАНДОВО</w:t>
    </w:r>
    <w:r w:rsidR="00F13D19" w:rsidRPr="00861469">
      <w:rPr>
        <w:rFonts w:ascii="Bahnschrift Light Condensed" w:hAnsi="Bahnschrift Light Condensed" w:cs="Times New Roman"/>
        <w:sz w:val="16"/>
        <w:szCs w:val="16"/>
        <w:lang w:val="mk-MK"/>
      </w:rPr>
      <w:t xml:space="preserve"> </w:t>
    </w:r>
  </w:p>
  <w:p w:rsidR="00E827EE" w:rsidRPr="00861469" w:rsidRDefault="0029512C" w:rsidP="00E827EE">
    <w:pPr>
      <w:pStyle w:val="Footer"/>
      <w:rPr>
        <w:rFonts w:ascii="Bahnschrift Light Condensed" w:hAnsi="Bahnschrift Light Condensed" w:cs="Times New Roman"/>
        <w:sz w:val="16"/>
        <w:szCs w:val="16"/>
        <w:lang w:val="en-US"/>
      </w:rPr>
    </w:pPr>
    <w:r w:rsidRPr="0029512C">
      <w:rPr>
        <w:rFonts w:ascii="Bahnschrift Light Condensed" w:hAnsi="Bahnschrift Light Condensed" w:cs="Times New Roman"/>
        <w:noProof/>
        <w:sz w:val="16"/>
        <w:szCs w:val="16"/>
        <w:lang w:eastAsia="en-GB"/>
      </w:rPr>
      <w:pict>
        <v:shape id="_x0000_s2080" type="#_x0000_t32" style="position:absolute;margin-left:0;margin-top:3.35pt;width:492pt;height:0;z-index:251661312" o:connectortype="straight" strokecolor="#17365d [2415]"/>
      </w:pict>
    </w:r>
  </w:p>
  <w:p w:rsidR="00A932D5" w:rsidRPr="00861469" w:rsidRDefault="00A932D5" w:rsidP="00E827EE">
    <w:pPr>
      <w:pStyle w:val="Footer"/>
      <w:rPr>
        <w:rFonts w:ascii="Bahnschrift Light Condensed" w:hAnsi="Bahnschrift Light Condensed" w:cs="Times New Roman"/>
        <w:sz w:val="16"/>
        <w:szCs w:val="16"/>
        <w:lang w:val="mk-MK"/>
      </w:rPr>
    </w:pPr>
    <w:r w:rsidRPr="00861469">
      <w:rPr>
        <w:rFonts w:ascii="Bahnschrift Light Condensed" w:hAnsi="Bahnschrift Light Condensed" w:cs="Times New Roman"/>
        <w:sz w:val="16"/>
        <w:szCs w:val="16"/>
        <w:lang w:val="mk-MK"/>
      </w:rPr>
      <w:t>Ул.</w:t>
    </w:r>
    <w:r w:rsidR="00F13D19" w:rsidRPr="00861469">
      <w:rPr>
        <w:rFonts w:ascii="Bahnschrift Light Condensed" w:hAnsi="Bahnschrift Light Condensed" w:cs="Times New Roman"/>
        <w:sz w:val="16"/>
        <w:szCs w:val="16"/>
        <w:lang w:val="mk-MK"/>
      </w:rPr>
      <w:t>„</w:t>
    </w:r>
    <w:r w:rsidRPr="00861469">
      <w:rPr>
        <w:rFonts w:ascii="Bahnschrift Light Condensed" w:hAnsi="Bahnschrift Light Condensed" w:cs="Times New Roman"/>
        <w:sz w:val="16"/>
        <w:szCs w:val="16"/>
        <w:lang w:val="mk-MK"/>
      </w:rPr>
      <w:t>Иво Лола Рибар</w:t>
    </w:r>
    <w:r w:rsidR="00F13D19" w:rsidRPr="00861469">
      <w:rPr>
        <w:rFonts w:ascii="Bahnschrift Light Condensed" w:hAnsi="Bahnschrift Light Condensed" w:cs="Times New Roman"/>
        <w:sz w:val="16"/>
        <w:szCs w:val="16"/>
        <w:lang w:val="mk-MK"/>
      </w:rPr>
      <w:t>“</w:t>
    </w:r>
    <w:r w:rsidRPr="00861469">
      <w:rPr>
        <w:rFonts w:ascii="Bahnschrift Light Condensed" w:hAnsi="Bahnschrift Light Condensed" w:cs="Times New Roman"/>
        <w:sz w:val="16"/>
        <w:szCs w:val="16"/>
        <w:lang w:val="mk-MK"/>
      </w:rPr>
      <w:t xml:space="preserve"> бб, 2460 Валандово</w:t>
    </w:r>
  </w:p>
  <w:p w:rsidR="00A932D5" w:rsidRPr="00861469" w:rsidRDefault="00A932D5" w:rsidP="00E827EE">
    <w:pPr>
      <w:pStyle w:val="Footer"/>
      <w:rPr>
        <w:rFonts w:ascii="Bahnschrift Light Condensed" w:hAnsi="Bahnschrift Light Condensed" w:cs="Times New Roman"/>
        <w:sz w:val="16"/>
        <w:szCs w:val="16"/>
        <w:lang w:val="en-US"/>
      </w:rPr>
    </w:pPr>
    <w:r w:rsidRPr="00861469">
      <w:rPr>
        <w:rFonts w:ascii="Bahnschrift Light Condensed" w:hAnsi="Bahnschrift Light Condensed" w:cs="Times New Roman"/>
        <w:sz w:val="16"/>
        <w:szCs w:val="16"/>
        <w:lang w:val="mk-MK"/>
      </w:rPr>
      <w:t>Тел. +389 (0)34/382-044</w:t>
    </w:r>
  </w:p>
  <w:p w:rsidR="00E827EE" w:rsidRPr="00861469" w:rsidRDefault="0029512C" w:rsidP="00E827EE">
    <w:pPr>
      <w:pStyle w:val="Footer"/>
      <w:rPr>
        <w:rFonts w:ascii="Bahnschrift Light Condensed" w:hAnsi="Bahnschrift Light Condensed" w:cs="Times New Roman"/>
        <w:sz w:val="16"/>
        <w:szCs w:val="16"/>
        <w:lang w:val="mk-MK"/>
      </w:rPr>
    </w:pPr>
    <w:hyperlink r:id="rId1" w:history="1">
      <w:r w:rsidR="00A932D5" w:rsidRPr="00861469">
        <w:rPr>
          <w:rStyle w:val="Hyperlink"/>
          <w:rFonts w:ascii="Bahnschrift Light Condensed" w:hAnsi="Bahnschrift Light Condensed" w:cs="Times New Roman"/>
          <w:sz w:val="16"/>
          <w:szCs w:val="16"/>
          <w:lang w:val="en-US"/>
        </w:rPr>
        <w:t>www.valandovo.gov.mk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C8" w:rsidRDefault="002E6BC8" w:rsidP="005205F7">
      <w:pPr>
        <w:spacing w:after="0" w:line="240" w:lineRule="auto"/>
      </w:pPr>
      <w:r>
        <w:separator/>
      </w:r>
    </w:p>
  </w:footnote>
  <w:footnote w:type="continuationSeparator" w:id="1">
    <w:p w:rsidR="002E6BC8" w:rsidRDefault="002E6BC8" w:rsidP="00520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A7" w:rsidRDefault="0029512C">
    <w:pPr>
      <w:pStyle w:val="Header"/>
    </w:pPr>
    <w:r w:rsidRPr="0029512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35860" o:spid="_x0000_s2082" type="#_x0000_t75" style="position:absolute;margin-left:0;margin-top:0;width:572.4pt;height:806.5pt;z-index:-25165312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F7" w:rsidRPr="00A932D5" w:rsidRDefault="0029512C" w:rsidP="00903C2B">
    <w:pPr>
      <w:pStyle w:val="Header"/>
      <w:pBdr>
        <w:between w:val="single" w:sz="4" w:space="1" w:color="4F81BD" w:themeColor="accent1"/>
      </w:pBdr>
      <w:jc w:val="center"/>
      <w:rPr>
        <w:rFonts w:ascii="Times New Roman" w:hAnsi="Times New Roman" w:cs="Times New Roman"/>
        <w:sz w:val="16"/>
        <w:szCs w:val="16"/>
        <w:lang w:val="en-US"/>
      </w:rPr>
    </w:pPr>
    <w:r w:rsidRPr="0029512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35861" o:spid="_x0000_s2083" type="#_x0000_t75" style="position:absolute;left:0;text-align:left;margin-left:0;margin-top:0;width:572.4pt;height:806.5pt;z-index:-251652096;mso-position-horizontal:center;mso-position-horizontal-relative:margin;mso-position-vertical:center;mso-position-vertical-relative:margin" o:allowincell="f">
          <v:imagedata r:id="rId1" o:title="2"/>
          <w10:wrap anchorx="margin" anchory="margin"/>
        </v:shape>
      </w:pict>
    </w:r>
    <w:r w:rsidRPr="0029512C">
      <w:rPr>
        <w:noProof/>
        <w:lang w:eastAsia="en-GB"/>
      </w:rPr>
      <w:pict>
        <v:shapetype id="_x0000_t32" coordsize="21600,21600" o:spt="32" o:oned="t" path="m,l21600,21600e" filled="f">
          <v:path arrowok="t" fillok="f" o:connecttype="none"/>
          <o:lock v:ext="edit" shapetype="t"/>
        </v:shapetype>
        <v:shape id="_x0000_s2066" type="#_x0000_t32" style="position:absolute;left:0;text-align:left;margin-left:248pt;margin-top:37.65pt;width:51pt;height:0;z-index:251659264" o:connectortype="straight" strokecolor="#17365d [2415]" strokeweight="1pt"/>
      </w:pict>
    </w:r>
    <w:r w:rsidRPr="0029512C">
      <w:rPr>
        <w:noProof/>
        <w:lang w:eastAsia="en-GB"/>
      </w:rPr>
      <w:pict>
        <v:shape id="_x0000_s2065" type="#_x0000_t32" style="position:absolute;left:0;text-align:left;margin-left:153pt;margin-top:37.65pt;width:51pt;height:0;z-index:251658240" o:connectortype="straight" strokecolor="#17365d [2415]" strokeweight="1pt"/>
      </w:pict>
    </w:r>
    <w:r w:rsidR="005205F7">
      <w:rPr>
        <w:noProof/>
        <w:lang w:val="en-US"/>
      </w:rPr>
      <w:drawing>
        <wp:inline distT="0" distB="0" distL="0" distR="0">
          <wp:extent cx="504825" cy="587266"/>
          <wp:effectExtent l="0" t="0" r="9525" b="0"/>
          <wp:docPr id="1" name="Picture 0" descr="logo-Opshtina-Valand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shtina-Valandovo.png"/>
                  <pic:cNvPicPr/>
                </pic:nvPicPr>
                <pic:blipFill>
                  <a:blip r:embed="rId2"/>
                  <a:stretch>
                    <a:fillRect/>
                  </a:stretch>
                </pic:blipFill>
                <pic:spPr>
                  <a:xfrm>
                    <a:off x="0" y="0"/>
                    <a:ext cx="504825" cy="587266"/>
                  </a:xfrm>
                  <a:prstGeom prst="rect">
                    <a:avLst/>
                  </a:prstGeom>
                </pic:spPr>
              </pic:pic>
            </a:graphicData>
          </a:graphic>
        </wp:inline>
      </w:drawing>
    </w:r>
    <w:r w:rsidR="005205F7" w:rsidRPr="005205F7">
      <w:rPr>
        <w:rFonts w:ascii="Times New Roman" w:hAnsi="Times New Roman" w:cs="Times New Roman"/>
        <w:lang w:val="mk-MK"/>
      </w:rPr>
      <w:t xml:space="preserve"> </w:t>
    </w:r>
    <w:r w:rsidR="005205F7">
      <w:rPr>
        <w:rFonts w:ascii="Times New Roman" w:hAnsi="Times New Roman" w:cs="Times New Roman"/>
        <w:lang w:val="en-US"/>
      </w:rPr>
      <w:t xml:space="preserve">                                                                                                                                   </w:t>
    </w:r>
    <w:r w:rsidR="005B3FB7">
      <w:rPr>
        <w:rFonts w:ascii="Times New Roman" w:hAnsi="Times New Roman" w:cs="Times New Roman"/>
        <w:lang w:val="mk-MK"/>
      </w:rPr>
      <w:t xml:space="preserve">           </w:t>
    </w:r>
    <w:r w:rsidR="005205F7">
      <w:rPr>
        <w:rFonts w:ascii="Times New Roman" w:hAnsi="Times New Roman" w:cs="Times New Roman"/>
        <w:lang w:val="en-US"/>
      </w:rPr>
      <w:t xml:space="preserve">  </w:t>
    </w:r>
    <w:r w:rsidR="005B3FB7" w:rsidRPr="00861469">
      <w:rPr>
        <w:rFonts w:ascii="Bahnschrift Light Condensed" w:hAnsi="Bahnschrift Light Condensed" w:cs="Times New Roman"/>
        <w:sz w:val="16"/>
        <w:szCs w:val="16"/>
        <w:lang w:val="mk-MK"/>
      </w:rPr>
      <w:t xml:space="preserve">Општина Валандово  </w:t>
    </w:r>
    <w:r w:rsidR="005205F7" w:rsidRPr="00861469">
      <w:rPr>
        <w:rFonts w:ascii="Bahnschrift Light Condensed" w:hAnsi="Bahnschrift Light Condensed" w:cs="Times New Roman"/>
        <w:sz w:val="16"/>
        <w:szCs w:val="16"/>
        <w:lang w:val="en-US"/>
      </w:rPr>
      <w:t xml:space="preserve">                                                                                                                          </w:t>
    </w:r>
    <w:r w:rsidR="005B3FB7" w:rsidRPr="00861469">
      <w:rPr>
        <w:rFonts w:ascii="Bahnschrift Light Condensed" w:hAnsi="Bahnschrift Light Condensed" w:cs="Times New Roman"/>
        <w:sz w:val="16"/>
        <w:szCs w:val="16"/>
        <w:lang w:val="mk-MK"/>
      </w:rPr>
      <w:t xml:space="preserve">                           </w:t>
    </w:r>
    <w:r w:rsidR="00A932D5" w:rsidRPr="00861469">
      <w:rPr>
        <w:rFonts w:ascii="Bahnschrift Light Condensed" w:hAnsi="Bahnschrift Light Condensed" w:cs="Times New Roman"/>
        <w:sz w:val="16"/>
        <w:szCs w:val="16"/>
        <w:lang w:val="mk-MK"/>
      </w:rPr>
      <w:t xml:space="preserve">                   </w:t>
    </w:r>
    <w:r w:rsidR="005B3FB7" w:rsidRPr="00861469">
      <w:rPr>
        <w:rFonts w:ascii="Bahnschrift Light Condensed" w:hAnsi="Bahnschrift Light Condensed" w:cs="Times New Roman"/>
        <w:sz w:val="16"/>
        <w:szCs w:val="16"/>
        <w:lang w:val="mk-MK"/>
      </w:rPr>
      <w:t xml:space="preserve">    </w:t>
    </w:r>
    <w:r w:rsidR="005205F7" w:rsidRPr="00861469">
      <w:rPr>
        <w:rFonts w:ascii="Bahnschrift Light Condensed" w:hAnsi="Bahnschrift Light Condensed" w:cs="Times New Roman"/>
        <w:sz w:val="16"/>
        <w:szCs w:val="16"/>
        <w:lang w:val="en-US"/>
      </w:rPr>
      <w:t xml:space="preserve"> </w:t>
    </w:r>
    <w:r w:rsidR="00861469" w:rsidRPr="00861469">
      <w:rPr>
        <w:rFonts w:ascii="Bahnschrift Light Condensed" w:hAnsi="Bahnschrift Light Condensed" w:cs="Times New Roman"/>
        <w:sz w:val="16"/>
        <w:szCs w:val="16"/>
        <w:lang w:val="mk-MK"/>
      </w:rPr>
      <w:t xml:space="preserve">                                                                                                                                                     </w:t>
    </w:r>
    <w:r w:rsidR="005205F7" w:rsidRPr="00861469">
      <w:rPr>
        <w:rFonts w:ascii="Bahnschrift Light Condensed" w:hAnsi="Bahnschrift Light Condensed" w:cs="Times New Roman"/>
        <w:sz w:val="16"/>
        <w:szCs w:val="16"/>
        <w:lang w:val="en-US"/>
      </w:rPr>
      <w:t xml:space="preserve"> </w:t>
    </w:r>
    <w:r w:rsidR="005205F7" w:rsidRPr="00861469">
      <w:rPr>
        <w:rFonts w:ascii="Bahnschrift Light Condensed" w:hAnsi="Bahnschrift Light Condensed" w:cs="Times New Roman"/>
        <w:sz w:val="16"/>
        <w:szCs w:val="16"/>
        <w:lang w:val="mk-MK"/>
      </w:rPr>
      <w:t xml:space="preserve"> </w:t>
    </w:r>
    <w:r w:rsidR="005B3FB7" w:rsidRPr="00861469">
      <w:rPr>
        <w:rFonts w:ascii="Bahnschrift Light Condensed" w:hAnsi="Bahnschrift Light Condensed" w:cs="Times New Roman"/>
        <w:sz w:val="16"/>
        <w:szCs w:val="16"/>
        <w:lang w:val="mk-MK"/>
      </w:rPr>
      <w:t>Република Северна Македонија</w:t>
    </w:r>
  </w:p>
  <w:p w:rsidR="005205F7" w:rsidRDefault="005205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A7" w:rsidRDefault="0029512C">
    <w:pPr>
      <w:pStyle w:val="Header"/>
    </w:pPr>
    <w:r w:rsidRPr="0029512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35859" o:spid="_x0000_s2081" type="#_x0000_t75" style="position:absolute;margin-left:0;margin-top:0;width:572.4pt;height:806.5pt;z-index:-25165414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4"/>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lvl w:ilvl="0">
      <w:start w:val="1"/>
      <w:numFmt w:val="bullet"/>
      <w:lvlText w:val="-"/>
      <w:lvlJc w:val="left"/>
      <w:pPr>
        <w:tabs>
          <w:tab w:val="num" w:pos="1800"/>
        </w:tabs>
        <w:ind w:left="1800" w:hanging="360"/>
      </w:pPr>
      <w:rPr>
        <w:rFonts w:ascii="Times New Roman" w:hAnsi="Times New Roman" w:cs="Times New Roman"/>
        <w:color w:val="000000"/>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6">
    <w:nsid w:val="0E5D2995"/>
    <w:multiLevelType w:val="hybridMultilevel"/>
    <w:tmpl w:val="C3AAC99A"/>
    <w:lvl w:ilvl="0" w:tplc="04090001">
      <w:start w:val="1"/>
      <w:numFmt w:val="bullet"/>
      <w:lvlText w:val=""/>
      <w:lvlJc w:val="left"/>
      <w:pPr>
        <w:ind w:left="720" w:hanging="360"/>
      </w:pPr>
      <w:rPr>
        <w:rFonts w:ascii="Symbol" w:hAnsi="Symbol" w:hint="default"/>
      </w:rPr>
    </w:lvl>
    <w:lvl w:ilvl="1" w:tplc="51E67EBE">
      <w:numFmt w:val="bullet"/>
      <w:lvlText w:val="-"/>
      <w:lvlJc w:val="left"/>
      <w:pPr>
        <w:ind w:left="1440" w:hanging="360"/>
      </w:pPr>
      <w:rPr>
        <w:rFonts w:ascii="Arial Narrow" w:eastAsiaTheme="minorHAns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B1835"/>
    <w:multiLevelType w:val="hybridMultilevel"/>
    <w:tmpl w:val="567E96B2"/>
    <w:lvl w:ilvl="0" w:tplc="2B2E067E">
      <w:start w:val="2"/>
      <w:numFmt w:val="bullet"/>
      <w:lvlText w:val="-"/>
      <w:lvlJc w:val="left"/>
      <w:pPr>
        <w:ind w:left="927" w:hanging="360"/>
      </w:pPr>
      <w:rPr>
        <w:rFonts w:ascii="Arial Narrow" w:eastAsia="Times New Roman" w:hAnsi="Arial Narrow"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8">
    <w:nsid w:val="7C6B662A"/>
    <w:multiLevelType w:val="hybridMultilevel"/>
    <w:tmpl w:val="268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2466">
      <o:colormenu v:ext="edit" strokecolor="none [2415]" shadowcolor="none [671]"/>
    </o:shapedefaults>
    <o:shapelayout v:ext="edit">
      <o:idmap v:ext="edit" data="2"/>
      <o:rules v:ext="edit">
        <o:r id="V:Rule5" type="connector" idref="#_x0000_s2079"/>
        <o:r id="V:Rule6" type="connector" idref="#_x0000_s2065"/>
        <o:r id="V:Rule7" type="connector" idref="#_x0000_s2066"/>
        <o:r id="V:Rule8" type="connector" idref="#_x0000_s2080"/>
      </o:rules>
    </o:shapelayout>
  </w:hdrShapeDefaults>
  <w:footnotePr>
    <w:footnote w:id="0"/>
    <w:footnote w:id="1"/>
  </w:footnotePr>
  <w:endnotePr>
    <w:endnote w:id="0"/>
    <w:endnote w:id="1"/>
  </w:endnotePr>
  <w:compat/>
  <w:rsids>
    <w:rsidRoot w:val="005205F7"/>
    <w:rsid w:val="00024307"/>
    <w:rsid w:val="000424DE"/>
    <w:rsid w:val="00045FFB"/>
    <w:rsid w:val="000556D4"/>
    <w:rsid w:val="00055D3C"/>
    <w:rsid w:val="000714AB"/>
    <w:rsid w:val="00075597"/>
    <w:rsid w:val="000848BB"/>
    <w:rsid w:val="000C2016"/>
    <w:rsid w:val="000C4E43"/>
    <w:rsid w:val="000F1542"/>
    <w:rsid w:val="000F5794"/>
    <w:rsid w:val="0012233C"/>
    <w:rsid w:val="00163A21"/>
    <w:rsid w:val="001D1BE7"/>
    <w:rsid w:val="001D365D"/>
    <w:rsid w:val="0020261B"/>
    <w:rsid w:val="002438C7"/>
    <w:rsid w:val="00253F06"/>
    <w:rsid w:val="00261E7D"/>
    <w:rsid w:val="0029512C"/>
    <w:rsid w:val="0029637E"/>
    <w:rsid w:val="002D55D0"/>
    <w:rsid w:val="002E005B"/>
    <w:rsid w:val="002E174C"/>
    <w:rsid w:val="002E3D91"/>
    <w:rsid w:val="002E6BC8"/>
    <w:rsid w:val="00307043"/>
    <w:rsid w:val="00332BBE"/>
    <w:rsid w:val="00354D91"/>
    <w:rsid w:val="00371520"/>
    <w:rsid w:val="00386A09"/>
    <w:rsid w:val="003A457F"/>
    <w:rsid w:val="003B3FE1"/>
    <w:rsid w:val="003C15B5"/>
    <w:rsid w:val="003C5C5A"/>
    <w:rsid w:val="00417B63"/>
    <w:rsid w:val="00425078"/>
    <w:rsid w:val="00453B7E"/>
    <w:rsid w:val="00460BEC"/>
    <w:rsid w:val="00483C27"/>
    <w:rsid w:val="00490A9A"/>
    <w:rsid w:val="004C0B3A"/>
    <w:rsid w:val="004C32AF"/>
    <w:rsid w:val="004E74BB"/>
    <w:rsid w:val="00503C68"/>
    <w:rsid w:val="00514528"/>
    <w:rsid w:val="005205F7"/>
    <w:rsid w:val="005709C2"/>
    <w:rsid w:val="005A3D2D"/>
    <w:rsid w:val="005B3FB7"/>
    <w:rsid w:val="005E640E"/>
    <w:rsid w:val="006159D8"/>
    <w:rsid w:val="00636527"/>
    <w:rsid w:val="0064757E"/>
    <w:rsid w:val="006502E9"/>
    <w:rsid w:val="00655C3B"/>
    <w:rsid w:val="00662C06"/>
    <w:rsid w:val="00671E3B"/>
    <w:rsid w:val="006A49E6"/>
    <w:rsid w:val="006A69B8"/>
    <w:rsid w:val="006E2D78"/>
    <w:rsid w:val="006E5055"/>
    <w:rsid w:val="006F7439"/>
    <w:rsid w:val="00720702"/>
    <w:rsid w:val="00721405"/>
    <w:rsid w:val="00730B6A"/>
    <w:rsid w:val="00741AEB"/>
    <w:rsid w:val="00783841"/>
    <w:rsid w:val="0079430E"/>
    <w:rsid w:val="007D65DE"/>
    <w:rsid w:val="007E12F9"/>
    <w:rsid w:val="007F4413"/>
    <w:rsid w:val="00815C53"/>
    <w:rsid w:val="00820956"/>
    <w:rsid w:val="00824133"/>
    <w:rsid w:val="00830905"/>
    <w:rsid w:val="00861469"/>
    <w:rsid w:val="00880DDC"/>
    <w:rsid w:val="008A5365"/>
    <w:rsid w:val="008B2599"/>
    <w:rsid w:val="008B4323"/>
    <w:rsid w:val="008E1861"/>
    <w:rsid w:val="00903C2B"/>
    <w:rsid w:val="00925B9A"/>
    <w:rsid w:val="00946707"/>
    <w:rsid w:val="009602E4"/>
    <w:rsid w:val="00961876"/>
    <w:rsid w:val="009D21D5"/>
    <w:rsid w:val="009E38AE"/>
    <w:rsid w:val="009F4F43"/>
    <w:rsid w:val="009F5CEF"/>
    <w:rsid w:val="00A0053D"/>
    <w:rsid w:val="00A33480"/>
    <w:rsid w:val="00A51474"/>
    <w:rsid w:val="00A85DA3"/>
    <w:rsid w:val="00A932D5"/>
    <w:rsid w:val="00AA5AD2"/>
    <w:rsid w:val="00AD47A7"/>
    <w:rsid w:val="00AD6F50"/>
    <w:rsid w:val="00AE53CC"/>
    <w:rsid w:val="00AF2567"/>
    <w:rsid w:val="00B16042"/>
    <w:rsid w:val="00B26093"/>
    <w:rsid w:val="00B64D76"/>
    <w:rsid w:val="00BB08CD"/>
    <w:rsid w:val="00BD6F10"/>
    <w:rsid w:val="00BE7A54"/>
    <w:rsid w:val="00BF273D"/>
    <w:rsid w:val="00C0011D"/>
    <w:rsid w:val="00C1162A"/>
    <w:rsid w:val="00C4778D"/>
    <w:rsid w:val="00C47DE1"/>
    <w:rsid w:val="00C80F7B"/>
    <w:rsid w:val="00C96BA3"/>
    <w:rsid w:val="00CB4AA2"/>
    <w:rsid w:val="00CF329F"/>
    <w:rsid w:val="00D01C20"/>
    <w:rsid w:val="00D25FE2"/>
    <w:rsid w:val="00D27A08"/>
    <w:rsid w:val="00D52A32"/>
    <w:rsid w:val="00D564D0"/>
    <w:rsid w:val="00D66997"/>
    <w:rsid w:val="00D8444D"/>
    <w:rsid w:val="00DB11BB"/>
    <w:rsid w:val="00E07BC2"/>
    <w:rsid w:val="00E11CE5"/>
    <w:rsid w:val="00E25F80"/>
    <w:rsid w:val="00E827EE"/>
    <w:rsid w:val="00EA1C29"/>
    <w:rsid w:val="00ED6487"/>
    <w:rsid w:val="00EE4DB5"/>
    <w:rsid w:val="00EF696B"/>
    <w:rsid w:val="00F01D6A"/>
    <w:rsid w:val="00F118C8"/>
    <w:rsid w:val="00F13D19"/>
    <w:rsid w:val="00F20845"/>
    <w:rsid w:val="00F664E1"/>
    <w:rsid w:val="00F87922"/>
    <w:rsid w:val="00F949A0"/>
    <w:rsid w:val="00FC7114"/>
    <w:rsid w:val="00FF3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2415]" shadow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6A"/>
    <w:rPr>
      <w:rFonts w:ascii="Calibri" w:eastAsia="Times New Roman" w:hAnsi="Calibri" w:cs="Times New Roman"/>
      <w:lang w:val="en-US"/>
    </w:rPr>
  </w:style>
  <w:style w:type="paragraph" w:styleId="Heading1">
    <w:name w:val="heading 1"/>
    <w:basedOn w:val="Normal"/>
    <w:next w:val="Normal"/>
    <w:link w:val="Heading1Char"/>
    <w:uiPriority w:val="9"/>
    <w:qFormat/>
    <w:rsid w:val="00730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824133"/>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F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205F7"/>
  </w:style>
  <w:style w:type="paragraph" w:styleId="Footer">
    <w:name w:val="footer"/>
    <w:basedOn w:val="Normal"/>
    <w:link w:val="FooterChar"/>
    <w:uiPriority w:val="99"/>
    <w:unhideWhenUsed/>
    <w:rsid w:val="005205F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205F7"/>
  </w:style>
  <w:style w:type="paragraph" w:styleId="BalloonText">
    <w:name w:val="Balloon Text"/>
    <w:basedOn w:val="Normal"/>
    <w:link w:val="BalloonTextChar"/>
    <w:uiPriority w:val="99"/>
    <w:semiHidden/>
    <w:unhideWhenUsed/>
    <w:rsid w:val="005205F7"/>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5205F7"/>
    <w:rPr>
      <w:rFonts w:ascii="Tahoma" w:hAnsi="Tahoma" w:cs="Tahoma"/>
      <w:sz w:val="16"/>
      <w:szCs w:val="16"/>
    </w:rPr>
  </w:style>
  <w:style w:type="character" w:styleId="Hyperlink">
    <w:name w:val="Hyperlink"/>
    <w:basedOn w:val="DefaultParagraphFont"/>
    <w:uiPriority w:val="99"/>
    <w:unhideWhenUsed/>
    <w:rsid w:val="00EA1C29"/>
    <w:rPr>
      <w:color w:val="0000FF" w:themeColor="hyperlink"/>
      <w:u w:val="single"/>
    </w:rPr>
  </w:style>
  <w:style w:type="character" w:styleId="PlaceholderText">
    <w:name w:val="Placeholder Text"/>
    <w:basedOn w:val="DefaultParagraphFont"/>
    <w:uiPriority w:val="99"/>
    <w:semiHidden/>
    <w:rsid w:val="00D564D0"/>
    <w:rPr>
      <w:color w:val="808080"/>
    </w:rPr>
  </w:style>
  <w:style w:type="paragraph" w:styleId="ListParagraph">
    <w:name w:val="List Paragraph"/>
    <w:basedOn w:val="Normal"/>
    <w:uiPriority w:val="34"/>
    <w:qFormat/>
    <w:rsid w:val="00F01D6A"/>
    <w:pPr>
      <w:ind w:left="720"/>
      <w:contextualSpacing/>
    </w:pPr>
  </w:style>
  <w:style w:type="paragraph" w:customStyle="1" w:styleId="Default">
    <w:name w:val="Default"/>
    <w:rsid w:val="00253F06"/>
    <w:pPr>
      <w:autoSpaceDE w:val="0"/>
      <w:autoSpaceDN w:val="0"/>
      <w:adjustRightInd w:val="0"/>
      <w:spacing w:after="0" w:line="240" w:lineRule="auto"/>
    </w:pPr>
    <w:rPr>
      <w:rFonts w:ascii="Tahoma" w:hAnsi="Tahoma" w:cs="Tahoma"/>
      <w:color w:val="000000"/>
      <w:sz w:val="24"/>
      <w:szCs w:val="24"/>
      <w:lang w:val="en-US"/>
    </w:rPr>
  </w:style>
  <w:style w:type="character" w:customStyle="1" w:styleId="Heading6Char">
    <w:name w:val="Heading 6 Char"/>
    <w:basedOn w:val="DefaultParagraphFont"/>
    <w:link w:val="Heading6"/>
    <w:rsid w:val="00824133"/>
    <w:rPr>
      <w:rFonts w:asciiTheme="majorHAnsi" w:eastAsiaTheme="majorEastAsia" w:hAnsiTheme="majorHAnsi" w:cstheme="majorBidi"/>
      <w:i/>
      <w:iCs/>
      <w:color w:val="243F60" w:themeColor="accent1" w:themeShade="7F"/>
      <w:sz w:val="24"/>
      <w:szCs w:val="24"/>
      <w:lang w:val="mk-MK"/>
    </w:rPr>
  </w:style>
  <w:style w:type="table" w:styleId="TableGrid">
    <w:name w:val="Table Grid"/>
    <w:basedOn w:val="TableNormal"/>
    <w:uiPriority w:val="39"/>
    <w:rsid w:val="00824133"/>
    <w:pPr>
      <w:spacing w:after="0" w:line="240" w:lineRule="auto"/>
    </w:pPr>
    <w:rPr>
      <w:rFonts w:ascii="Times New Roman" w:eastAsia="Times New Roman" w:hAnsi="Times New Roman" w:cs="Times New Roman"/>
      <w:sz w:val="20"/>
      <w:szCs w:val="20"/>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0B6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730B6A"/>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730B6A"/>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776822638">
      <w:bodyDiv w:val="1"/>
      <w:marLeft w:val="0"/>
      <w:marRight w:val="0"/>
      <w:marTop w:val="0"/>
      <w:marBottom w:val="0"/>
      <w:divBdr>
        <w:top w:val="none" w:sz="0" w:space="0" w:color="auto"/>
        <w:left w:val="none" w:sz="0" w:space="0" w:color="auto"/>
        <w:bottom w:val="none" w:sz="0" w:space="0" w:color="auto"/>
        <w:right w:val="none" w:sz="0" w:space="0" w:color="auto"/>
      </w:divBdr>
      <w:divsChild>
        <w:div w:id="1239752949">
          <w:marLeft w:val="0"/>
          <w:marRight w:val="0"/>
          <w:marTop w:val="0"/>
          <w:marBottom w:val="0"/>
          <w:divBdr>
            <w:top w:val="none" w:sz="0" w:space="0" w:color="auto"/>
            <w:left w:val="none" w:sz="0" w:space="0" w:color="auto"/>
            <w:bottom w:val="none" w:sz="0" w:space="0" w:color="auto"/>
            <w:right w:val="none" w:sz="0" w:space="0" w:color="auto"/>
          </w:divBdr>
        </w:div>
        <w:div w:id="1607421798">
          <w:marLeft w:val="0"/>
          <w:marRight w:val="0"/>
          <w:marTop w:val="0"/>
          <w:marBottom w:val="0"/>
          <w:divBdr>
            <w:top w:val="none" w:sz="0" w:space="0" w:color="auto"/>
            <w:left w:val="none" w:sz="0" w:space="0" w:color="auto"/>
            <w:bottom w:val="none" w:sz="0" w:space="0" w:color="auto"/>
            <w:right w:val="none" w:sz="0" w:space="0" w:color="auto"/>
          </w:divBdr>
        </w:div>
        <w:div w:id="468519138">
          <w:marLeft w:val="0"/>
          <w:marRight w:val="0"/>
          <w:marTop w:val="0"/>
          <w:marBottom w:val="0"/>
          <w:divBdr>
            <w:top w:val="none" w:sz="0" w:space="0" w:color="auto"/>
            <w:left w:val="none" w:sz="0" w:space="0" w:color="auto"/>
            <w:bottom w:val="none" w:sz="0" w:space="0" w:color="auto"/>
            <w:right w:val="none" w:sz="0" w:space="0" w:color="auto"/>
          </w:divBdr>
        </w:div>
        <w:div w:id="1409108088">
          <w:marLeft w:val="0"/>
          <w:marRight w:val="0"/>
          <w:marTop w:val="0"/>
          <w:marBottom w:val="0"/>
          <w:divBdr>
            <w:top w:val="none" w:sz="0" w:space="0" w:color="auto"/>
            <w:left w:val="none" w:sz="0" w:space="0" w:color="auto"/>
            <w:bottom w:val="none" w:sz="0" w:space="0" w:color="auto"/>
            <w:right w:val="none" w:sz="0" w:space="0" w:color="auto"/>
          </w:divBdr>
        </w:div>
        <w:div w:id="928387425">
          <w:marLeft w:val="0"/>
          <w:marRight w:val="0"/>
          <w:marTop w:val="0"/>
          <w:marBottom w:val="0"/>
          <w:divBdr>
            <w:top w:val="none" w:sz="0" w:space="0" w:color="auto"/>
            <w:left w:val="none" w:sz="0" w:space="0" w:color="auto"/>
            <w:bottom w:val="none" w:sz="0" w:space="0" w:color="auto"/>
            <w:right w:val="none" w:sz="0" w:space="0" w:color="auto"/>
          </w:divBdr>
        </w:div>
        <w:div w:id="1036540315">
          <w:marLeft w:val="0"/>
          <w:marRight w:val="0"/>
          <w:marTop w:val="0"/>
          <w:marBottom w:val="0"/>
          <w:divBdr>
            <w:top w:val="none" w:sz="0" w:space="0" w:color="auto"/>
            <w:left w:val="none" w:sz="0" w:space="0" w:color="auto"/>
            <w:bottom w:val="none" w:sz="0" w:space="0" w:color="auto"/>
            <w:right w:val="none" w:sz="0" w:space="0" w:color="auto"/>
          </w:divBdr>
        </w:div>
        <w:div w:id="909073851">
          <w:marLeft w:val="0"/>
          <w:marRight w:val="0"/>
          <w:marTop w:val="0"/>
          <w:marBottom w:val="0"/>
          <w:divBdr>
            <w:top w:val="none" w:sz="0" w:space="0" w:color="auto"/>
            <w:left w:val="none" w:sz="0" w:space="0" w:color="auto"/>
            <w:bottom w:val="none" w:sz="0" w:space="0" w:color="auto"/>
            <w:right w:val="none" w:sz="0" w:space="0" w:color="auto"/>
          </w:divBdr>
        </w:div>
      </w:divsChild>
    </w:div>
    <w:div w:id="2116554811">
      <w:bodyDiv w:val="1"/>
      <w:marLeft w:val="0"/>
      <w:marRight w:val="0"/>
      <w:marTop w:val="0"/>
      <w:marBottom w:val="0"/>
      <w:divBdr>
        <w:top w:val="none" w:sz="0" w:space="0" w:color="auto"/>
        <w:left w:val="none" w:sz="0" w:space="0" w:color="auto"/>
        <w:bottom w:val="none" w:sz="0" w:space="0" w:color="auto"/>
        <w:right w:val="none" w:sz="0" w:space="0" w:color="auto"/>
      </w:divBdr>
      <w:divsChild>
        <w:div w:id="1759667110">
          <w:marLeft w:val="0"/>
          <w:marRight w:val="0"/>
          <w:marTop w:val="0"/>
          <w:marBottom w:val="0"/>
          <w:divBdr>
            <w:top w:val="none" w:sz="0" w:space="0" w:color="auto"/>
            <w:left w:val="none" w:sz="0" w:space="0" w:color="auto"/>
            <w:bottom w:val="none" w:sz="0" w:space="0" w:color="auto"/>
            <w:right w:val="none" w:sz="0" w:space="0" w:color="auto"/>
          </w:divBdr>
        </w:div>
        <w:div w:id="1822455502">
          <w:marLeft w:val="0"/>
          <w:marRight w:val="0"/>
          <w:marTop w:val="0"/>
          <w:marBottom w:val="0"/>
          <w:divBdr>
            <w:top w:val="none" w:sz="0" w:space="0" w:color="auto"/>
            <w:left w:val="none" w:sz="0" w:space="0" w:color="auto"/>
            <w:bottom w:val="none" w:sz="0" w:space="0" w:color="auto"/>
            <w:right w:val="none" w:sz="0" w:space="0" w:color="auto"/>
          </w:divBdr>
        </w:div>
        <w:div w:id="1767266956">
          <w:marLeft w:val="0"/>
          <w:marRight w:val="0"/>
          <w:marTop w:val="0"/>
          <w:marBottom w:val="0"/>
          <w:divBdr>
            <w:top w:val="none" w:sz="0" w:space="0" w:color="auto"/>
            <w:left w:val="none" w:sz="0" w:space="0" w:color="auto"/>
            <w:bottom w:val="none" w:sz="0" w:space="0" w:color="auto"/>
            <w:right w:val="none" w:sz="0" w:space="0" w:color="auto"/>
          </w:divBdr>
        </w:div>
        <w:div w:id="1274745621">
          <w:marLeft w:val="0"/>
          <w:marRight w:val="0"/>
          <w:marTop w:val="0"/>
          <w:marBottom w:val="0"/>
          <w:divBdr>
            <w:top w:val="none" w:sz="0" w:space="0" w:color="auto"/>
            <w:left w:val="none" w:sz="0" w:space="0" w:color="auto"/>
            <w:bottom w:val="none" w:sz="0" w:space="0" w:color="auto"/>
            <w:right w:val="none" w:sz="0" w:space="0" w:color="auto"/>
          </w:divBdr>
        </w:div>
        <w:div w:id="664288529">
          <w:marLeft w:val="0"/>
          <w:marRight w:val="0"/>
          <w:marTop w:val="0"/>
          <w:marBottom w:val="0"/>
          <w:divBdr>
            <w:top w:val="none" w:sz="0" w:space="0" w:color="auto"/>
            <w:left w:val="none" w:sz="0" w:space="0" w:color="auto"/>
            <w:bottom w:val="none" w:sz="0" w:space="0" w:color="auto"/>
            <w:right w:val="none" w:sz="0" w:space="0" w:color="auto"/>
          </w:divBdr>
        </w:div>
        <w:div w:id="1545017372">
          <w:marLeft w:val="0"/>
          <w:marRight w:val="0"/>
          <w:marTop w:val="0"/>
          <w:marBottom w:val="0"/>
          <w:divBdr>
            <w:top w:val="none" w:sz="0" w:space="0" w:color="auto"/>
            <w:left w:val="none" w:sz="0" w:space="0" w:color="auto"/>
            <w:bottom w:val="none" w:sz="0" w:space="0" w:color="auto"/>
            <w:right w:val="none" w:sz="0" w:space="0" w:color="auto"/>
          </w:divBdr>
        </w:div>
        <w:div w:id="9321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alandovo.gov.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A5FE1-4108-4FF0-9734-E69B0AD3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dzoko avramski</cp:lastModifiedBy>
  <cp:revision>9</cp:revision>
  <cp:lastPrinted>2023-12-14T10:00:00Z</cp:lastPrinted>
  <dcterms:created xsi:type="dcterms:W3CDTF">2023-10-17T08:06:00Z</dcterms:created>
  <dcterms:modified xsi:type="dcterms:W3CDTF">2023-12-14T10:40:00Z</dcterms:modified>
</cp:coreProperties>
</file>